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Rule="auto"/>
        <w:jc w:val="center"/>
        <w:rPr>
          <w:rFonts w:ascii="Exo 2" w:cs="Exo 2" w:eastAsia="Exo 2" w:hAnsi="Exo 2"/>
          <w:b w:val="1"/>
          <w:bCs w:val="1"/>
          <w:color w:val="274e13"/>
          <w:sz w:val="48"/>
          <w:szCs w:val="48"/>
        </w:rPr>
      </w:pPr>
      <w:r w:rsidDel="00000000" w:rsidR="00000000" w:rsidRPr="00000000">
        <w:rPr>
          <w:rFonts w:ascii="Exo 2" w:cs="Exo 2" w:eastAsia="Exo 2" w:hAnsi="Exo 2"/>
          <w:b w:val="1"/>
          <w:bCs w:val="1"/>
          <w:color w:val="274e13"/>
          <w:sz w:val="48"/>
          <w:szCs w:val="48"/>
        </w:rPr>
        <w:drawing>
          <wp:anchor allowOverlap="1" behindDoc="0" distB="19050" distT="19050" distL="19050" distR="19050" hidden="0" layoutInCell="1" locked="0" relativeHeight="0" simplePos="0">
            <wp:simplePos x="0" y="0"/>
            <wp:positionH relativeFrom="page">
              <wp:posOffset>27150</wp:posOffset>
            </wp:positionH>
            <wp:positionV relativeFrom="page">
              <wp:posOffset>136050</wp:posOffset>
            </wp:positionV>
            <wp:extent cx="3705463" cy="1266825"/>
            <wp:effectExtent b="0" l="0" r="0" t="0"/>
            <wp:wrapNone/>
            <wp:docPr id="10000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705463" cy="126682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120" w:before="120" w:lineRule="auto"/>
        <w:jc w:val="center"/>
        <w:rPr>
          <w:rFonts w:ascii="Exo 2" w:cs="Exo 2" w:eastAsia="Exo 2" w:hAnsi="Exo 2"/>
          <w:b w:val="1"/>
          <w:bCs w:val="1"/>
          <w:color w:val="274e13"/>
          <w:sz w:val="48"/>
          <w:szCs w:val="48"/>
        </w:rPr>
      </w:pPr>
      <w:r w:rsidDel="00000000" w:rsidR="00000000" w:rsidRPr="00000000">
        <w:rPr>
          <w:rtl w:val="0"/>
        </w:rPr>
      </w:r>
    </w:p>
    <w:p w:rsidR="00000000" w:rsidDel="00000000" w:rsidP="00000000" w:rsidRDefault="00000000" w:rsidRPr="00000000" w14:paraId="00000003">
      <w:pPr>
        <w:spacing w:after="120" w:before="120" w:lineRule="auto"/>
        <w:jc w:val="center"/>
        <w:rPr>
          <w:rFonts w:ascii="Exo 2" w:cs="Exo 2" w:eastAsia="Exo 2" w:hAnsi="Exo 2"/>
          <w:b w:val="1"/>
          <w:bCs w:val="1"/>
          <w:color w:val="274e13"/>
          <w:sz w:val="48"/>
          <w:szCs w:val="48"/>
        </w:rPr>
      </w:pPr>
      <w:r w:rsidDel="00000000" w:rsidR="00000000" w:rsidRPr="00000000">
        <w:rPr>
          <w:rtl w:val="0"/>
        </w:rPr>
      </w:r>
    </w:p>
    <w:p w:rsidR="00000000" w:rsidDel="00000000" w:rsidP="00000000" w:rsidRDefault="00000000" w:rsidRPr="00000000" w14:paraId="00000004">
      <w:pPr>
        <w:spacing w:after="120" w:before="120" w:lineRule="auto"/>
        <w:jc w:val="center"/>
        <w:rPr>
          <w:rFonts w:ascii="Exo 2" w:cs="Exo 2" w:eastAsia="Exo 2" w:hAnsi="Exo 2"/>
          <w:b w:val="1"/>
          <w:bCs w:val="1"/>
          <w:color w:val="2d358c"/>
          <w:sz w:val="48"/>
          <w:szCs w:val="48"/>
        </w:rPr>
      </w:pPr>
      <w:r w:rsidDel="00000000" w:rsidR="00000000" w:rsidRPr="00000000">
        <w:rPr>
          <w:rtl w:val="0"/>
        </w:rPr>
      </w:r>
    </w:p>
    <w:p w:rsidR="00000000" w:rsidDel="00000000" w:rsidP="00000000" w:rsidRDefault="00000000" w:rsidRPr="00000000" w14:paraId="00000005">
      <w:pPr>
        <w:spacing w:after="120" w:before="120" w:lineRule="auto"/>
        <w:jc w:val="center"/>
        <w:rPr>
          <w:rFonts w:ascii="Exo 2" w:cs="Exo 2" w:eastAsia="Exo 2" w:hAnsi="Exo 2"/>
          <w:b w:val="1"/>
          <w:bCs w:val="1"/>
          <w:sz w:val="48"/>
          <w:szCs w:val="48"/>
        </w:rPr>
      </w:pPr>
      <w:r w:rsidDel="00000000" w:rsidR="00000000" w:rsidRPr="00000000">
        <w:rPr>
          <w:rtl w:val="0"/>
        </w:rPr>
      </w:r>
    </w:p>
    <w:p w:rsidR="00000000" w:rsidDel="00000000" w:rsidP="00000000" w:rsidRDefault="00000000" w:rsidRPr="00000000" w14:paraId="00000006">
      <w:pPr>
        <w:spacing w:after="120" w:before="120" w:lineRule="auto"/>
        <w:jc w:val="center"/>
        <w:rPr>
          <w:rFonts w:ascii="Exo 2" w:cs="Exo 2" w:eastAsia="Exo 2" w:hAnsi="Exo 2"/>
          <w:b w:val="1"/>
          <w:bCs w:val="1"/>
          <w:sz w:val="48"/>
          <w:szCs w:val="48"/>
        </w:rPr>
      </w:pPr>
      <w:r w:rsidDel="00000000" w:rsidR="00000000" w:rsidRPr="00000000">
        <w:rPr>
          <w:rtl w:val="0"/>
        </w:rPr>
      </w:r>
    </w:p>
    <w:p w:rsidR="00000000" w:rsidDel="00000000" w:rsidP="00000000" w:rsidRDefault="00000000" w:rsidRPr="00000000" w14:paraId="00000007">
      <w:pPr>
        <w:spacing w:after="120" w:before="120" w:lineRule="auto"/>
        <w:jc w:val="center"/>
        <w:rPr>
          <w:sz w:val="48"/>
          <w:szCs w:val="48"/>
        </w:rPr>
      </w:pPr>
      <w:r w:rsidDel="00000000" w:rsidR="00000000" w:rsidRPr="00000000">
        <w:rPr>
          <w:rFonts w:ascii="Exo 2" w:cs="Exo 2" w:eastAsia="Exo 2" w:hAnsi="Exo 2"/>
          <w:b w:val="1"/>
          <w:bCs w:val="1"/>
          <w:sz w:val="48"/>
          <w:szCs w:val="48"/>
          <w:rtl w:val="0"/>
        </w:rPr>
        <w:t xml:space="preserve">Atlantic Academy</w:t>
      </w:r>
      <w:r w:rsidDel="00000000" w:rsidR="00000000" w:rsidRPr="00000000">
        <w:rPr>
          <w:rtl w:val="0"/>
        </w:rPr>
      </w:r>
    </w:p>
    <w:p w:rsidR="00000000" w:rsidDel="00000000" w:rsidP="00000000" w:rsidRDefault="00000000" w:rsidRPr="00000000" w14:paraId="00000008">
      <w:pPr>
        <w:spacing w:after="240" w:lineRule="auto"/>
        <w:jc w:val="center"/>
        <w:rPr>
          <w:sz w:val="48"/>
          <w:szCs w:val="48"/>
        </w:rPr>
      </w:pPr>
      <w:r w:rsidDel="00000000" w:rsidR="00000000" w:rsidRPr="00000000">
        <w:rPr>
          <w:rFonts w:ascii="Exo 2" w:cs="Exo 2" w:eastAsia="Exo 2" w:hAnsi="Exo 2"/>
          <w:b w:val="1"/>
          <w:bCs w:val="1"/>
          <w:sz w:val="48"/>
          <w:szCs w:val="48"/>
          <w:rtl w:val="0"/>
        </w:rPr>
        <w:t xml:space="preserve">School Uniform Policy</w:t>
      </w:r>
      <w:r w:rsidDel="00000000" w:rsidR="00000000" w:rsidRPr="00000000">
        <w:rPr>
          <w:rtl w:val="0"/>
        </w:rPr>
      </w:r>
    </w:p>
    <w:p w:rsidR="00000000" w:rsidDel="00000000" w:rsidP="00000000" w:rsidRDefault="00000000" w:rsidRPr="00000000" w14:paraId="00000009">
      <w:pPr>
        <w:spacing w:after="240" w:lineRule="auto"/>
        <w:jc w:val="left"/>
        <w:rPr>
          <w:rFonts w:ascii="Exo 2" w:cs="Exo 2" w:eastAsia="Exo 2" w:hAnsi="Exo 2"/>
          <w:b w:val="1"/>
          <w:bCs w:val="1"/>
          <w:color w:val="274e13"/>
          <w:sz w:val="48"/>
          <w:szCs w:val="48"/>
        </w:rPr>
      </w:pPr>
      <w:r w:rsidDel="00000000" w:rsidR="00000000" w:rsidRPr="00000000">
        <w:rPr>
          <w:rtl w:val="0"/>
        </w:rPr>
      </w:r>
    </w:p>
    <w:p w:rsidR="00000000" w:rsidDel="00000000" w:rsidP="00000000" w:rsidRDefault="00000000" w:rsidRPr="00000000" w14:paraId="0000000A">
      <w:pPr>
        <w:spacing w:after="240" w:lineRule="auto"/>
        <w:rPr>
          <w:rFonts w:ascii="Exo 2" w:cs="Exo 2" w:eastAsia="Exo 2" w:hAnsi="Exo 2"/>
          <w:b w:val="1"/>
          <w:bCs w:val="1"/>
          <w:color w:val="274e13"/>
          <w:sz w:val="24"/>
          <w:szCs w:val="24"/>
        </w:rPr>
      </w:pPr>
      <w:r w:rsidDel="00000000" w:rsidR="00000000" w:rsidRPr="00000000">
        <w:rPr>
          <w:rFonts w:ascii="Exo 2" w:cs="Exo 2" w:eastAsia="Exo 2" w:hAnsi="Exo 2"/>
          <w:b w:val="1"/>
          <w:bCs w:val="1"/>
          <w:color w:val="274e13"/>
          <w:sz w:val="48"/>
          <w:szCs w:val="48"/>
          <w:rtl w:val="0"/>
        </w:rPr>
        <w:t xml:space="preserve"> </w:t>
        <w:br w:type="textWrapping"/>
      </w:r>
      <w:r w:rsidDel="00000000" w:rsidR="00000000" w:rsidRPr="00000000">
        <w:rPr>
          <w:rFonts w:ascii="Exo 2" w:cs="Exo 2" w:eastAsia="Exo 2" w:hAnsi="Exo 2"/>
          <w:b w:val="1"/>
          <w:bCs w:val="1"/>
          <w:color w:val="274e13"/>
          <w:sz w:val="24"/>
          <w:szCs w:val="24"/>
          <w:rtl w:val="0"/>
        </w:rPr>
        <w:br w:type="textWrapping"/>
        <w:br w:type="textWrapping"/>
        <w:br w:type="textWrapping"/>
      </w:r>
    </w:p>
    <w:p w:rsidR="00000000" w:rsidDel="00000000" w:rsidP="00000000" w:rsidRDefault="00000000" w:rsidRPr="00000000" w14:paraId="0000000B">
      <w:pPr>
        <w:spacing w:after="240" w:lineRule="auto"/>
        <w:rPr>
          <w:rFonts w:ascii="Exo 2" w:cs="Exo 2" w:eastAsia="Exo 2" w:hAnsi="Exo 2"/>
          <w:b w:val="1"/>
          <w:bCs w:val="1"/>
          <w:color w:val="274e13"/>
          <w:sz w:val="24"/>
          <w:szCs w:val="24"/>
        </w:rPr>
      </w:pPr>
      <w:r w:rsidDel="00000000" w:rsidR="00000000" w:rsidRPr="00000000">
        <w:rPr>
          <w:rtl w:val="0"/>
        </w:rPr>
      </w:r>
    </w:p>
    <w:p w:rsidR="00000000" w:rsidDel="00000000" w:rsidP="00000000" w:rsidRDefault="00000000" w:rsidRPr="00000000" w14:paraId="0000000C">
      <w:pPr>
        <w:spacing w:after="240" w:lineRule="auto"/>
        <w:rPr>
          <w:rFonts w:ascii="Exo 2" w:cs="Exo 2" w:eastAsia="Exo 2" w:hAnsi="Exo 2"/>
          <w:b w:val="1"/>
          <w:bCs w:val="1"/>
          <w:color w:val="274e13"/>
          <w:sz w:val="24"/>
          <w:szCs w:val="24"/>
        </w:rPr>
      </w:pPr>
      <w:r w:rsidDel="00000000" w:rsidR="00000000" w:rsidRPr="00000000">
        <w:rPr>
          <w:rFonts w:ascii="Exo 2" w:cs="Exo 2" w:eastAsia="Exo 2" w:hAnsi="Exo 2"/>
          <w:b w:val="1"/>
          <w:bCs w:val="1"/>
          <w:color w:val="274e13"/>
          <w:sz w:val="24"/>
          <w:szCs w:val="24"/>
          <w:rtl w:val="0"/>
        </w:rPr>
        <w:br w:type="textWrapping"/>
        <w:br w:type="textWrapping"/>
      </w:r>
    </w:p>
    <w:p w:rsidR="00000000" w:rsidDel="00000000" w:rsidP="00000000" w:rsidRDefault="00000000" w:rsidRPr="00000000" w14:paraId="0000000D">
      <w:pPr>
        <w:spacing w:after="240" w:lineRule="auto"/>
        <w:rPr>
          <w:rFonts w:ascii="Exo 2" w:cs="Exo 2" w:eastAsia="Exo 2" w:hAnsi="Exo 2"/>
          <w:b w:val="1"/>
          <w:bCs w:val="1"/>
          <w:color w:val="274e13"/>
          <w:sz w:val="48"/>
          <w:szCs w:val="48"/>
        </w:rPr>
      </w:pPr>
      <w:r w:rsidDel="00000000" w:rsidR="00000000" w:rsidRPr="00000000">
        <w:rPr>
          <w:rFonts w:ascii="Exo 2" w:cs="Exo 2" w:eastAsia="Exo 2" w:hAnsi="Exo 2"/>
          <w:b w:val="1"/>
          <w:bCs w:val="1"/>
          <w:color w:val="274e13"/>
          <w:sz w:val="24"/>
          <w:szCs w:val="24"/>
          <w:rtl w:val="0"/>
        </w:rPr>
        <w:br w:type="textWrapping"/>
      </w:r>
      <w:r w:rsidDel="00000000" w:rsidR="00000000" w:rsidRPr="00000000">
        <w:rPr>
          <w:rFonts w:ascii="Exo 2" w:cs="Exo 2" w:eastAsia="Exo 2" w:hAnsi="Exo 2"/>
          <w:b w:val="1"/>
          <w:bCs w:val="1"/>
          <w:color w:val="274e13"/>
          <w:sz w:val="48"/>
          <w:szCs w:val="48"/>
        </w:rPr>
        <w:drawing>
          <wp:anchor allowOverlap="1" behindDoc="1" distB="114300" distT="114300" distL="114300" distR="114300" hidden="0" layoutInCell="1" locked="0" relativeHeight="0" simplePos="0">
            <wp:simplePos x="0" y="0"/>
            <wp:positionH relativeFrom="page">
              <wp:posOffset>5667375</wp:posOffset>
            </wp:positionH>
            <wp:positionV relativeFrom="page">
              <wp:posOffset>8656547</wp:posOffset>
            </wp:positionV>
            <wp:extent cx="1433513" cy="1269011"/>
            <wp:effectExtent b="0" l="0" r="0" t="0"/>
            <wp:wrapNone/>
            <wp:docPr id="100011" name="image3.png"/>
            <a:graphic>
              <a:graphicData uri="http://schemas.openxmlformats.org/drawingml/2006/picture">
                <pic:pic>
                  <pic:nvPicPr>
                    <pic:cNvPr id="0" name="image3.png"/>
                    <pic:cNvPicPr preferRelativeResize="0"/>
                  </pic:nvPicPr>
                  <pic:blipFill>
                    <a:blip r:embed="rId8"/>
                    <a:srcRect b="0" l="0" r="60963" t="0"/>
                    <a:stretch>
                      <a:fillRect/>
                    </a:stretch>
                  </pic:blipFill>
                  <pic:spPr>
                    <a:xfrm>
                      <a:off x="0" y="0"/>
                      <a:ext cx="1433513" cy="1269011"/>
                    </a:xfrm>
                    <a:prstGeom prst="rect"/>
                    <a:ln/>
                  </pic:spPr>
                </pic:pic>
              </a:graphicData>
            </a:graphic>
          </wp:anchor>
        </w:drawing>
      </w:r>
      <w:r w:rsidDel="00000000" w:rsidR="00000000" w:rsidRPr="00000000">
        <w:rPr>
          <w:rtl w:val="0"/>
        </w:rPr>
      </w:r>
    </w:p>
    <w:p w:rsidR="00000000" w:rsidDel="00000000" w:rsidP="00000000" w:rsidRDefault="00000000" w:rsidRPr="00000000" w14:paraId="0000000E">
      <w:pPr>
        <w:spacing w:after="0" w:lineRule="auto"/>
        <w:rPr>
          <w:rFonts w:ascii="Exo 2" w:cs="Exo 2" w:eastAsia="Exo 2" w:hAnsi="Exo 2"/>
          <w:b w:val="1"/>
          <w:bCs w:val="1"/>
          <w:color w:val="274e13"/>
          <w:sz w:val="24"/>
          <w:szCs w:val="24"/>
        </w:rPr>
      </w:pPr>
      <w:r w:rsidDel="00000000" w:rsidR="00000000" w:rsidRPr="00000000">
        <w:rPr>
          <w:rtl w:val="0"/>
        </w:rPr>
      </w:r>
    </w:p>
    <w:p w:rsidR="00000000" w:rsidDel="00000000" w:rsidP="00000000" w:rsidRDefault="00000000" w:rsidRPr="00000000" w14:paraId="0000000F">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Reviewed by: Board</w:t>
      </w:r>
    </w:p>
    <w:p w:rsidR="00000000" w:rsidDel="00000000" w:rsidP="00000000" w:rsidRDefault="00000000" w:rsidRPr="00000000" w14:paraId="0000001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reviewed: July 2026</w:t>
        <w:br w:type="textWrapping"/>
        <w:t xml:space="preserve">Due for review: July 2027</w:t>
      </w:r>
    </w:p>
    <w:p w:rsidR="00000000" w:rsidDel="00000000" w:rsidP="00000000" w:rsidRDefault="00000000" w:rsidRPr="00000000" w14:paraId="00000011">
      <w:pPr>
        <w:spacing w:after="0" w:lineRule="auto"/>
        <w:rPr>
          <w:rFonts w:ascii="Calibri" w:cs="Calibri" w:eastAsia="Calibri" w:hAnsi="Calibri"/>
          <w:b w:val="1"/>
          <w:bCs w:val="1"/>
        </w:rPr>
      </w:pPr>
      <w:r w:rsidDel="00000000" w:rsidR="00000000" w:rsidRPr="00000000">
        <w:rPr>
          <w:rFonts w:ascii="Calibri" w:cs="Calibri" w:eastAsia="Calibri" w:hAnsi="Calibri"/>
          <w:sz w:val="24"/>
          <w:szCs w:val="24"/>
          <w:rtl w:val="0"/>
        </w:rPr>
        <w:t xml:space="preserve">Version: 1.1</w:t>
      </w:r>
      <w:r w:rsidDel="00000000" w:rsidR="00000000" w:rsidRPr="00000000">
        <w:rPr>
          <w:rtl w:val="0"/>
        </w:rPr>
      </w:r>
    </w:p>
    <w:p w:rsidR="00000000" w:rsidDel="00000000" w:rsidP="00000000" w:rsidRDefault="00000000" w:rsidRPr="00000000" w14:paraId="00000012">
      <w:pPr>
        <w:pStyle w:val="Heading1"/>
        <w:rPr>
          <w:rFonts w:ascii="Exo 2" w:cs="Exo 2" w:eastAsia="Exo 2" w:hAnsi="Exo 2"/>
          <w:sz w:val="22"/>
          <w:szCs w:val="22"/>
        </w:rPr>
      </w:pPr>
      <w:bookmarkStart w:colFirst="0" w:colLast="0" w:name="_heading=h.ssmr0m1n3po9" w:id="0"/>
      <w:bookmarkEnd w:id="0"/>
      <w:r w:rsidDel="00000000" w:rsidR="00000000" w:rsidRPr="00000000">
        <w:rPr>
          <w:rFonts w:ascii="Exo 2" w:cs="Exo 2" w:eastAsia="Exo 2" w:hAnsi="Exo 2"/>
          <w:rtl w:val="0"/>
        </w:rPr>
        <w:t xml:space="preserve">1. Aims</w:t>
      </w:r>
      <w:r w:rsidDel="00000000" w:rsidR="00000000" w:rsidRPr="00000000">
        <w:rPr>
          <w:rtl w:val="0"/>
        </w:rPr>
      </w:r>
    </w:p>
    <w:p w:rsidR="00000000" w:rsidDel="00000000" w:rsidP="00000000" w:rsidRDefault="00000000" w:rsidRPr="00000000" w14:paraId="00000013">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This policy aims to:</w:t>
      </w:r>
    </w:p>
    <w:p w:rsidR="00000000" w:rsidDel="00000000" w:rsidP="00000000" w:rsidRDefault="00000000" w:rsidRPr="00000000" w14:paraId="00000014">
      <w:pPr>
        <w:numPr>
          <w:ilvl w:val="0"/>
          <w:numId w:val="4"/>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Set out our approach to requiring a uniform that is of reasonable cost and offers the best value for money for parents and carers</w:t>
      </w:r>
    </w:p>
    <w:p w:rsidR="00000000" w:rsidDel="00000000" w:rsidP="00000000" w:rsidRDefault="00000000" w:rsidRPr="00000000" w14:paraId="00000015">
      <w:pPr>
        <w:numPr>
          <w:ilvl w:val="0"/>
          <w:numId w:val="4"/>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Avoid discrimination in line with our legal duties under the Equality Act 2010</w:t>
      </w:r>
    </w:p>
    <w:p w:rsidR="00000000" w:rsidDel="00000000" w:rsidP="00000000" w:rsidRDefault="00000000" w:rsidRPr="00000000" w14:paraId="00000016">
      <w:pPr>
        <w:numPr>
          <w:ilvl w:val="0"/>
          <w:numId w:val="4"/>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Clarify our expectations for school uniform</w:t>
      </w:r>
    </w:p>
    <w:p w:rsidR="00000000" w:rsidDel="00000000" w:rsidP="00000000" w:rsidRDefault="00000000" w:rsidRPr="00000000" w14:paraId="00000017">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 </w:t>
      </w:r>
    </w:p>
    <w:p w:rsidR="00000000" w:rsidDel="00000000" w:rsidP="00000000" w:rsidRDefault="00000000" w:rsidRPr="00000000" w14:paraId="00000018">
      <w:pPr>
        <w:pStyle w:val="Heading1"/>
        <w:rPr>
          <w:rFonts w:ascii="Exo 2" w:cs="Exo 2" w:eastAsia="Exo 2" w:hAnsi="Exo 2"/>
          <w:sz w:val="22"/>
          <w:szCs w:val="22"/>
        </w:rPr>
      </w:pPr>
      <w:bookmarkStart w:colFirst="0" w:colLast="0" w:name="_heading=h.qi1rp24z6qnx" w:id="1"/>
      <w:bookmarkEnd w:id="1"/>
      <w:r w:rsidDel="00000000" w:rsidR="00000000" w:rsidRPr="00000000">
        <w:rPr>
          <w:rFonts w:ascii="Exo 2" w:cs="Exo 2" w:eastAsia="Exo 2" w:hAnsi="Exo 2"/>
          <w:sz w:val="22"/>
          <w:szCs w:val="22"/>
          <w:rtl w:val="0"/>
        </w:rPr>
        <w:t xml:space="preserve">2. Our school’s legal duties under the Equality Act 2010</w:t>
      </w:r>
    </w:p>
    <w:p w:rsidR="00000000" w:rsidDel="00000000" w:rsidP="00000000" w:rsidRDefault="00000000" w:rsidRPr="00000000" w14:paraId="00000019">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The</w:t>
      </w:r>
      <w:hyperlink r:id="rId9">
        <w:r w:rsidDel="00000000" w:rsidR="00000000" w:rsidRPr="00000000">
          <w:rPr>
            <w:rFonts w:ascii="Exo 2" w:cs="Exo 2" w:eastAsia="Exo 2" w:hAnsi="Exo 2"/>
            <w:rtl w:val="0"/>
          </w:rPr>
          <w:t xml:space="preserve"> </w:t>
        </w:r>
      </w:hyperlink>
      <w:hyperlink r:id="rId10">
        <w:r w:rsidDel="00000000" w:rsidR="00000000" w:rsidRPr="00000000">
          <w:rPr>
            <w:rFonts w:ascii="Exo 2" w:cs="Exo 2" w:eastAsia="Exo 2" w:hAnsi="Exo 2"/>
            <w:color w:val="1155cc"/>
            <w:u w:val="single"/>
            <w:rtl w:val="0"/>
          </w:rPr>
          <w:t xml:space="preserve">Equality Act 2010</w:t>
        </w:r>
      </w:hyperlink>
      <w:r w:rsidDel="00000000" w:rsidR="00000000" w:rsidRPr="00000000">
        <w:rPr>
          <w:rFonts w:ascii="Exo 2" w:cs="Exo 2" w:eastAsia="Exo 2" w:hAnsi="Exo 2"/>
          <w:rtl w:val="0"/>
        </w:rPr>
        <w:t xml:space="preserve"> prohibits discrimination against an individual based on the protected characteristics, which include age, sex, disability, race, religion or belief, pregnancy and maternity, and gender reassignment.</w:t>
      </w:r>
    </w:p>
    <w:p w:rsidR="00000000" w:rsidDel="00000000" w:rsidP="00000000" w:rsidRDefault="00000000" w:rsidRPr="00000000" w14:paraId="0000001A">
      <w:pPr>
        <w:shd w:fill="ffffff" w:val="clear"/>
        <w:spacing w:after="240" w:before="240" w:line="240" w:lineRule="auto"/>
        <w:rPr>
          <w:rFonts w:ascii="Exo 2" w:cs="Exo 2" w:eastAsia="Exo 2" w:hAnsi="Exo 2"/>
          <w:color w:val="000000"/>
          <w:sz w:val="22"/>
          <w:szCs w:val="22"/>
        </w:rPr>
      </w:pPr>
      <w:r w:rsidDel="00000000" w:rsidR="00000000" w:rsidRPr="00000000">
        <w:rPr>
          <w:rFonts w:ascii="Exo 2" w:cs="Exo 2" w:eastAsia="Exo 2" w:hAnsi="Exo 2"/>
          <w:rtl w:val="0"/>
        </w:rPr>
        <w:t xml:space="preserve">To avoid discrimination, our school will allow for reasonable adaptations to our policy on the grounds of equality by asking pupils or their parents/carers to get in touch with </w:t>
      </w:r>
      <w:r w:rsidDel="00000000" w:rsidR="00000000" w:rsidRPr="00000000">
        <w:rPr>
          <w:rFonts w:ascii="Exo 2" w:cs="Exo 2" w:eastAsia="Exo 2" w:hAnsi="Exo 2"/>
          <w:highlight w:val="white"/>
          <w:rtl w:val="0"/>
        </w:rPr>
        <w:t xml:space="preserve">Averill Jewell - </w:t>
      </w:r>
      <w:hyperlink r:id="rId11">
        <w:r w:rsidDel="00000000" w:rsidR="00000000" w:rsidRPr="00000000">
          <w:rPr>
            <w:rFonts w:ascii="Exo 2" w:cs="Exo 2" w:eastAsia="Exo 2" w:hAnsi="Exo 2"/>
            <w:color w:val="1155cc"/>
            <w:highlight w:val="white"/>
            <w:u w:val="single"/>
            <w:rtl w:val="0"/>
          </w:rPr>
          <w:t xml:space="preserve">ajewell@atlanticacademy.uk</w:t>
        </w:r>
      </w:hyperlink>
      <w:r w:rsidDel="00000000" w:rsidR="00000000" w:rsidRPr="00000000">
        <w:rPr>
          <w:rFonts w:ascii="Exo 2" w:cs="Exo 2" w:eastAsia="Exo 2" w:hAnsi="Exo 2"/>
          <w:rtl w:val="0"/>
        </w:rPr>
        <w:t xml:space="preserve">, who can answer questions about the policy and respond to any requests. These will be considered on a case-by-case basis.</w:t>
      </w:r>
      <w:r w:rsidDel="00000000" w:rsidR="00000000" w:rsidRPr="00000000">
        <w:rPr>
          <w:rtl w:val="0"/>
        </w:rPr>
      </w:r>
    </w:p>
    <w:p w:rsidR="00000000" w:rsidDel="00000000" w:rsidP="00000000" w:rsidRDefault="00000000" w:rsidRPr="00000000" w14:paraId="0000001B">
      <w:pPr>
        <w:pStyle w:val="Heading1"/>
        <w:keepNext w:val="0"/>
        <w:keepLines w:val="0"/>
        <w:shd w:fill="ffffff" w:val="clear"/>
        <w:spacing w:after="120" w:before="480" w:line="240" w:lineRule="auto"/>
        <w:rPr>
          <w:rFonts w:ascii="Exo 2" w:cs="Exo 2" w:eastAsia="Exo 2" w:hAnsi="Exo 2"/>
          <w:color w:val="000000"/>
          <w:sz w:val="22"/>
          <w:szCs w:val="22"/>
        </w:rPr>
      </w:pPr>
      <w:bookmarkStart w:colFirst="0" w:colLast="0" w:name="_heading=h.u2tnn6994yey" w:id="2"/>
      <w:bookmarkEnd w:id="2"/>
      <w:r w:rsidDel="00000000" w:rsidR="00000000" w:rsidRPr="00000000">
        <w:rPr>
          <w:rFonts w:ascii="Exo 2" w:cs="Exo 2" w:eastAsia="Exo 2" w:hAnsi="Exo 2"/>
          <w:color w:val="000000"/>
          <w:sz w:val="22"/>
          <w:szCs w:val="22"/>
          <w:rtl w:val="0"/>
        </w:rPr>
        <w:t xml:space="preserve">3. Limiting the cost of school uniform</w:t>
      </w:r>
    </w:p>
    <w:p w:rsidR="00000000" w:rsidDel="00000000" w:rsidP="00000000" w:rsidRDefault="00000000" w:rsidRPr="00000000" w14:paraId="0000001C">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Our school has a duty to make sure that the uniform we require is affordable, in line with statutory</w:t>
      </w:r>
      <w:hyperlink r:id="rId12">
        <w:r w:rsidDel="00000000" w:rsidR="00000000" w:rsidRPr="00000000">
          <w:rPr>
            <w:rFonts w:ascii="Exo 2" w:cs="Exo 2" w:eastAsia="Exo 2" w:hAnsi="Exo 2"/>
            <w:rtl w:val="0"/>
          </w:rPr>
          <w:t xml:space="preserve"> </w:t>
        </w:r>
      </w:hyperlink>
      <w:hyperlink r:id="rId13">
        <w:r w:rsidDel="00000000" w:rsidR="00000000" w:rsidRPr="00000000">
          <w:rPr>
            <w:rFonts w:ascii="Exo 2" w:cs="Exo 2" w:eastAsia="Exo 2" w:hAnsi="Exo 2"/>
            <w:color w:val="1155cc"/>
            <w:u w:val="single"/>
            <w:rtl w:val="0"/>
          </w:rPr>
          <w:t xml:space="preserve">guidance</w:t>
        </w:r>
      </w:hyperlink>
      <w:r w:rsidDel="00000000" w:rsidR="00000000" w:rsidRPr="00000000">
        <w:rPr>
          <w:rFonts w:ascii="Exo 2" w:cs="Exo 2" w:eastAsia="Exo 2" w:hAnsi="Exo 2"/>
          <w:rtl w:val="0"/>
        </w:rPr>
        <w:t xml:space="preserve"> from the Department for Education (DfE) on the cost of school uniform.</w:t>
      </w:r>
    </w:p>
    <w:p w:rsidR="00000000" w:rsidDel="00000000" w:rsidP="00000000" w:rsidRDefault="00000000" w:rsidRPr="00000000" w14:paraId="0000001D">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We understand that items with distinctive characteristics (such as branded items, or items that need to have a school logo or a unique fabric/colour/design) cannot be purchased from a wide range of retailers and that requiring many such items limits parents/carers’ ability to ‘shop around’ for a low price. </w:t>
      </w:r>
    </w:p>
    <w:p w:rsidR="00000000" w:rsidDel="00000000" w:rsidP="00000000" w:rsidRDefault="00000000" w:rsidRPr="00000000" w14:paraId="0000001E">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We will make sure our uniform:</w:t>
      </w:r>
    </w:p>
    <w:p w:rsidR="00000000" w:rsidDel="00000000" w:rsidP="00000000" w:rsidRDefault="00000000" w:rsidRPr="00000000" w14:paraId="0000001F">
      <w:pPr>
        <w:numPr>
          <w:ilvl w:val="0"/>
          <w:numId w:val="5"/>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   Is available at a reasonable cost</w:t>
      </w:r>
    </w:p>
    <w:p w:rsidR="00000000" w:rsidDel="00000000" w:rsidP="00000000" w:rsidRDefault="00000000" w:rsidRPr="00000000" w14:paraId="00000020">
      <w:pPr>
        <w:numPr>
          <w:ilvl w:val="0"/>
          <w:numId w:val="5"/>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   Provides the best value for money for parents/carers</w:t>
      </w:r>
    </w:p>
    <w:p w:rsidR="00000000" w:rsidDel="00000000" w:rsidP="00000000" w:rsidRDefault="00000000" w:rsidRPr="00000000" w14:paraId="00000021">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We will do this by:</w:t>
      </w:r>
    </w:p>
    <w:p w:rsidR="00000000" w:rsidDel="00000000" w:rsidP="00000000" w:rsidRDefault="00000000" w:rsidRPr="00000000" w14:paraId="00000022">
      <w:pPr>
        <w:numPr>
          <w:ilvl w:val="0"/>
          <w:numId w:val="10"/>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Carefully considering whether any items with distinctive characteristics are necessary</w:t>
      </w:r>
    </w:p>
    <w:p w:rsidR="00000000" w:rsidDel="00000000" w:rsidP="00000000" w:rsidRDefault="00000000" w:rsidRPr="00000000" w14:paraId="00000023">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Limiting any items with distinctive characteristics, where possible. </w:t>
      </w:r>
      <w:r w:rsidDel="00000000" w:rsidR="00000000" w:rsidRPr="00000000">
        <w:rPr>
          <w:rtl w:val="0"/>
        </w:rPr>
      </w:r>
    </w:p>
    <w:p w:rsidR="00000000" w:rsidDel="00000000" w:rsidP="00000000" w:rsidRDefault="00000000" w:rsidRPr="00000000" w14:paraId="00000024">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Limiting items with distinctive characteristics to low-cost and/or long-lasting items, such as ties</w:t>
      </w:r>
    </w:p>
    <w:p w:rsidR="00000000" w:rsidDel="00000000" w:rsidP="00000000" w:rsidRDefault="00000000" w:rsidRPr="00000000" w14:paraId="00000025">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Avoiding specific requirements for items pupils could wear on non-school days, such as coats, bags and shoes</w:t>
      </w:r>
    </w:p>
    <w:p w:rsidR="00000000" w:rsidDel="00000000" w:rsidP="00000000" w:rsidRDefault="00000000" w:rsidRPr="00000000" w14:paraId="00000026">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Keeping the number of optional branded items to a minimum, so that the school’s uniform can act as a social leveller</w:t>
      </w:r>
    </w:p>
    <w:p w:rsidR="00000000" w:rsidDel="00000000" w:rsidP="00000000" w:rsidRDefault="00000000" w:rsidRPr="00000000" w14:paraId="00000027">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Avoiding different uniform requirements for different years/classes/house groups</w:t>
      </w:r>
    </w:p>
    <w:p w:rsidR="00000000" w:rsidDel="00000000" w:rsidP="00000000" w:rsidRDefault="00000000" w:rsidRPr="00000000" w14:paraId="00000028">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Avoiding different uniform requirements for extra-curricular activities</w:t>
      </w:r>
    </w:p>
    <w:p w:rsidR="00000000" w:rsidDel="00000000" w:rsidP="00000000" w:rsidRDefault="00000000" w:rsidRPr="00000000" w14:paraId="00000029">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Considering alternative methods for signalling differences in groups for inter-school competitions, such as creating posters or labels</w:t>
      </w:r>
    </w:p>
    <w:p w:rsidR="00000000" w:rsidDel="00000000" w:rsidP="00000000" w:rsidRDefault="00000000" w:rsidRPr="00000000" w14:paraId="0000002A">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Making sure that arrangements are in place for parents/carers to acquire second-hand uniform items</w:t>
      </w:r>
    </w:p>
    <w:p w:rsidR="00000000" w:rsidDel="00000000" w:rsidP="00000000" w:rsidRDefault="00000000" w:rsidRPr="00000000" w14:paraId="0000002B">
      <w:pPr>
        <w:numPr>
          <w:ilvl w:val="0"/>
          <w:numId w:val="10"/>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Avoiding frequent changes to uniform specifications and minimising the financial impact on parents/carers of any changes</w:t>
      </w:r>
    </w:p>
    <w:p w:rsidR="00000000" w:rsidDel="00000000" w:rsidP="00000000" w:rsidRDefault="00000000" w:rsidRPr="00000000" w14:paraId="0000002C">
      <w:pPr>
        <w:numPr>
          <w:ilvl w:val="0"/>
          <w:numId w:val="10"/>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Consulting with parents/carers and pupils on any proposed significant changes to the uniform policy, and carefully considering any complaints about the policy</w:t>
      </w:r>
    </w:p>
    <w:p w:rsidR="00000000" w:rsidDel="00000000" w:rsidP="00000000" w:rsidRDefault="00000000" w:rsidRPr="00000000" w14:paraId="0000002D">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 </w:t>
      </w:r>
    </w:p>
    <w:p w:rsidR="00000000" w:rsidDel="00000000" w:rsidP="00000000" w:rsidRDefault="00000000" w:rsidRPr="00000000" w14:paraId="0000002E">
      <w:pPr>
        <w:pStyle w:val="Heading1"/>
        <w:keepNext w:val="0"/>
        <w:keepLines w:val="0"/>
        <w:rPr>
          <w:rFonts w:ascii="Exo 2" w:cs="Exo 2" w:eastAsia="Exo 2" w:hAnsi="Exo 2"/>
          <w:color w:val="000000"/>
          <w:sz w:val="22"/>
          <w:szCs w:val="22"/>
        </w:rPr>
      </w:pPr>
      <w:bookmarkStart w:colFirst="0" w:colLast="0" w:name="_heading=h.1kuw4ne7xowj" w:id="3"/>
      <w:bookmarkEnd w:id="3"/>
      <w:r w:rsidDel="00000000" w:rsidR="00000000" w:rsidRPr="00000000">
        <w:rPr>
          <w:rFonts w:ascii="Exo 2" w:cs="Exo 2" w:eastAsia="Exo 2" w:hAnsi="Exo 2"/>
          <w:rtl w:val="0"/>
        </w:rPr>
        <w:t xml:space="preserve">4. Expectations for school uniform</w:t>
      </w:r>
      <w:r w:rsidDel="00000000" w:rsidR="00000000" w:rsidRPr="00000000">
        <w:rPr>
          <w:rtl w:val="0"/>
        </w:rPr>
      </w:r>
    </w:p>
    <w:p w:rsidR="00000000" w:rsidDel="00000000" w:rsidP="00000000" w:rsidRDefault="00000000" w:rsidRPr="00000000" w14:paraId="0000002F">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4.1 Our school’s uniform</w:t>
      </w:r>
    </w:p>
    <w:p w:rsidR="00000000" w:rsidDel="00000000" w:rsidP="00000000" w:rsidRDefault="00000000" w:rsidRPr="00000000" w14:paraId="00000030">
      <w:pPr>
        <w:shd w:fill="ffffff" w:val="clear"/>
        <w:spacing w:after="240" w:before="240" w:line="240" w:lineRule="auto"/>
        <w:rPr>
          <w:rFonts w:ascii="Exo 2" w:cs="Exo 2" w:eastAsia="Exo 2" w:hAnsi="Exo 2"/>
        </w:rPr>
      </w:pPr>
      <w:r w:rsidDel="00000000" w:rsidR="00000000" w:rsidRPr="00000000">
        <w:rPr>
          <w:rFonts w:ascii="Exo 2" w:cs="Exo 2" w:eastAsia="Exo 2" w:hAnsi="Exo 2"/>
        </w:rPr>
        <w:drawing>
          <wp:inline distB="114300" distT="114300" distL="114300" distR="114300">
            <wp:extent cx="5731200" cy="5397500"/>
            <wp:effectExtent b="0" l="0" r="0" t="0"/>
            <wp:docPr id="100010"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731200" cy="53975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hd w:fill="ffffff" w:val="clear"/>
        <w:spacing w:after="240" w:before="240" w:line="240" w:lineRule="auto"/>
        <w:rPr>
          <w:rFonts w:ascii="Exo 2" w:cs="Exo 2" w:eastAsia="Exo 2" w:hAnsi="Exo 2"/>
        </w:rPr>
      </w:pPr>
      <w:r w:rsidDel="00000000" w:rsidR="00000000" w:rsidRPr="00000000">
        <w:rPr>
          <w:rtl w:val="0"/>
        </w:rPr>
      </w:r>
    </w:p>
    <w:p w:rsidR="00000000" w:rsidDel="00000000" w:rsidP="00000000" w:rsidRDefault="00000000" w:rsidRPr="00000000" w14:paraId="00000032">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3">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4">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5">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6">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7">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8">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9">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A">
      <w:pPr>
        <w:spacing w:line="240" w:lineRule="auto"/>
        <w:rPr>
          <w:rFonts w:ascii="Exo 2" w:cs="Exo 2" w:eastAsia="Exo 2" w:hAnsi="Exo 2"/>
          <w:b w:val="1"/>
          <w:bCs w:val="1"/>
          <w:sz w:val="20"/>
          <w:szCs w:val="20"/>
          <w:u w:val="single"/>
        </w:rPr>
      </w:pPr>
      <w:r w:rsidDel="00000000" w:rsidR="00000000" w:rsidRPr="00000000">
        <w:rPr>
          <w:rFonts w:ascii="Exo 2" w:cs="Exo 2" w:eastAsia="Exo 2" w:hAnsi="Exo 2"/>
          <w:b w:val="1"/>
          <w:bCs w:val="1"/>
          <w:sz w:val="20"/>
          <w:szCs w:val="20"/>
          <w:u w:val="single"/>
          <w:rtl w:val="0"/>
        </w:rPr>
        <w:t xml:space="preserve">Uniform</w:t>
      </w:r>
    </w:p>
    <w:p w:rsidR="00000000" w:rsidDel="00000000" w:rsidP="00000000" w:rsidRDefault="00000000" w:rsidRPr="00000000" w14:paraId="0000003B">
      <w:pPr>
        <w:spacing w:line="240" w:lineRule="auto"/>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3C">
      <w:pPr>
        <w:numPr>
          <w:ilvl w:val="0"/>
          <w:numId w:val="11"/>
        </w:numPr>
        <w:spacing w:after="0" w:afterAutospacing="0" w:before="240" w:line="276" w:lineRule="auto"/>
        <w:ind w:left="360"/>
        <w:rPr>
          <w:sz w:val="24"/>
          <w:szCs w:val="24"/>
        </w:rPr>
      </w:pPr>
      <w:r w:rsidDel="00000000" w:rsidR="00000000" w:rsidRPr="00000000">
        <w:rPr>
          <w:rFonts w:ascii="Exo 2" w:cs="Exo 2" w:eastAsia="Exo 2" w:hAnsi="Exo 2"/>
          <w:b w:val="1"/>
          <w:bCs w:val="1"/>
          <w:sz w:val="24"/>
          <w:szCs w:val="24"/>
          <w:rtl w:val="0"/>
        </w:rPr>
        <w:t xml:space="preserve">Blazer:</w:t>
      </w:r>
      <w:r w:rsidDel="00000000" w:rsidR="00000000" w:rsidRPr="00000000">
        <w:rPr>
          <w:rFonts w:ascii="Exo 2" w:cs="Exo 2" w:eastAsia="Exo 2" w:hAnsi="Exo 2"/>
          <w:sz w:val="24"/>
          <w:szCs w:val="24"/>
          <w:rtl w:val="0"/>
        </w:rPr>
        <w:t xml:space="preserve"> Atlantic Academy navy blazer (</w:t>
      </w:r>
      <w:r w:rsidDel="00000000" w:rsidR="00000000" w:rsidRPr="00000000">
        <w:rPr>
          <w:rFonts w:ascii="Exo 2" w:cs="Exo 2" w:eastAsia="Exo 2" w:hAnsi="Exo 2"/>
          <w:b w:val="1"/>
          <w:bCs w:val="1"/>
          <w:sz w:val="24"/>
          <w:szCs w:val="24"/>
          <w:rtl w:val="0"/>
        </w:rPr>
        <w:t xml:space="preserve">Required</w:t>
      </w:r>
      <w:r w:rsidDel="00000000" w:rsidR="00000000" w:rsidRPr="00000000">
        <w:rPr>
          <w:rFonts w:ascii="Exo 2" w:cs="Exo 2" w:eastAsia="Exo 2" w:hAnsi="Exo 2"/>
          <w:sz w:val="24"/>
          <w:szCs w:val="24"/>
          <w:rtl w:val="0"/>
        </w:rPr>
        <w:t xml:space="preserve"> - Price &amp; Buckland).</w:t>
      </w:r>
    </w:p>
    <w:p w:rsidR="00000000" w:rsidDel="00000000" w:rsidP="00000000" w:rsidRDefault="00000000" w:rsidRPr="00000000" w14:paraId="0000003D">
      <w:pPr>
        <w:numPr>
          <w:ilvl w:val="0"/>
          <w:numId w:val="11"/>
        </w:numPr>
        <w:spacing w:after="0" w:afterAutospacing="0" w:before="0" w:beforeAutospacing="0" w:line="276" w:lineRule="auto"/>
        <w:ind w:left="360"/>
        <w:rPr>
          <w:sz w:val="24"/>
          <w:szCs w:val="24"/>
        </w:rPr>
      </w:pPr>
      <w:r w:rsidDel="00000000" w:rsidR="00000000" w:rsidRPr="00000000">
        <w:rPr>
          <w:rFonts w:ascii="Exo 2" w:cs="Exo 2" w:eastAsia="Exo 2" w:hAnsi="Exo 2"/>
          <w:b w:val="1"/>
          <w:bCs w:val="1"/>
          <w:sz w:val="24"/>
          <w:szCs w:val="24"/>
          <w:rtl w:val="0"/>
        </w:rPr>
        <w:t xml:space="preserve">Tie:</w:t>
      </w:r>
      <w:r w:rsidDel="00000000" w:rsidR="00000000" w:rsidRPr="00000000">
        <w:rPr>
          <w:rFonts w:ascii="Exo 2" w:cs="Exo 2" w:eastAsia="Exo 2" w:hAnsi="Exo 2"/>
          <w:sz w:val="24"/>
          <w:szCs w:val="24"/>
          <w:rtl w:val="0"/>
        </w:rPr>
        <w:t xml:space="preserve"> Atlantic Academy traditional or clip-on tie (</w:t>
      </w:r>
      <w:r w:rsidDel="00000000" w:rsidR="00000000" w:rsidRPr="00000000">
        <w:rPr>
          <w:rFonts w:ascii="Exo 2" w:cs="Exo 2" w:eastAsia="Exo 2" w:hAnsi="Exo 2"/>
          <w:b w:val="1"/>
          <w:bCs w:val="1"/>
          <w:sz w:val="24"/>
          <w:szCs w:val="24"/>
          <w:rtl w:val="0"/>
        </w:rPr>
        <w:t xml:space="preserve">Required</w:t>
      </w:r>
      <w:r w:rsidDel="00000000" w:rsidR="00000000" w:rsidRPr="00000000">
        <w:rPr>
          <w:rFonts w:ascii="Exo 2" w:cs="Exo 2" w:eastAsia="Exo 2" w:hAnsi="Exo 2"/>
          <w:sz w:val="24"/>
          <w:szCs w:val="24"/>
          <w:rtl w:val="0"/>
        </w:rPr>
        <w:t xml:space="preserve"> - Price &amp; Buckland).</w:t>
      </w:r>
    </w:p>
    <w:p w:rsidR="00000000" w:rsidDel="00000000" w:rsidP="00000000" w:rsidRDefault="00000000" w:rsidRPr="00000000" w14:paraId="0000003E">
      <w:pPr>
        <w:numPr>
          <w:ilvl w:val="0"/>
          <w:numId w:val="11"/>
        </w:numPr>
        <w:spacing w:after="0" w:afterAutospacing="0" w:before="0" w:beforeAutospacing="0" w:line="276" w:lineRule="auto"/>
        <w:ind w:left="360"/>
        <w:rPr>
          <w:sz w:val="24"/>
          <w:szCs w:val="24"/>
        </w:rPr>
      </w:pPr>
      <w:r w:rsidDel="00000000" w:rsidR="00000000" w:rsidRPr="00000000">
        <w:rPr>
          <w:rFonts w:ascii="Exo 2" w:cs="Exo 2" w:eastAsia="Exo 2" w:hAnsi="Exo 2"/>
          <w:b w:val="1"/>
          <w:bCs w:val="1"/>
          <w:sz w:val="24"/>
          <w:szCs w:val="24"/>
          <w:rtl w:val="0"/>
        </w:rPr>
        <w:t xml:space="preserve">Jumper:</w:t>
      </w:r>
      <w:r w:rsidDel="00000000" w:rsidR="00000000" w:rsidRPr="00000000">
        <w:rPr>
          <w:rFonts w:ascii="Exo 2" w:cs="Exo 2" w:eastAsia="Exo 2" w:hAnsi="Exo 2"/>
          <w:sz w:val="24"/>
          <w:szCs w:val="24"/>
          <w:rtl w:val="0"/>
        </w:rPr>
        <w:t xml:space="preserve"> Atlantic Academy navy v-neck jumper (Optional - Price &amp; Buckland). </w:t>
      </w:r>
      <w:r w:rsidDel="00000000" w:rsidR="00000000" w:rsidRPr="00000000">
        <w:rPr>
          <w:rFonts w:ascii="Exo 2" w:cs="Exo 2" w:eastAsia="Exo 2" w:hAnsi="Exo 2"/>
          <w:i w:val="1"/>
          <w:iCs w:val="1"/>
          <w:sz w:val="24"/>
          <w:szCs w:val="24"/>
          <w:rtl w:val="0"/>
        </w:rPr>
        <w:t xml:space="preserve">Please note: unbranded jumpers are not permitted, but students may choose to wear just a shirt and blazer.</w:t>
      </w:r>
    </w:p>
    <w:p w:rsidR="00000000" w:rsidDel="00000000" w:rsidP="00000000" w:rsidRDefault="00000000" w:rsidRPr="00000000" w14:paraId="0000003F">
      <w:pPr>
        <w:numPr>
          <w:ilvl w:val="0"/>
          <w:numId w:val="11"/>
        </w:numPr>
        <w:spacing w:after="0" w:afterAutospacing="0" w:before="0" w:beforeAutospacing="0" w:line="276" w:lineRule="auto"/>
        <w:ind w:left="360"/>
        <w:rPr>
          <w:sz w:val="24"/>
          <w:szCs w:val="24"/>
        </w:rPr>
      </w:pPr>
      <w:r w:rsidDel="00000000" w:rsidR="00000000" w:rsidRPr="00000000">
        <w:rPr>
          <w:rFonts w:ascii="Exo 2" w:cs="Exo 2" w:eastAsia="Exo 2" w:hAnsi="Exo 2"/>
          <w:b w:val="1"/>
          <w:bCs w:val="1"/>
          <w:sz w:val="24"/>
          <w:szCs w:val="24"/>
          <w:rtl w:val="0"/>
        </w:rPr>
        <w:t xml:space="preserve">Shirt:</w:t>
      </w:r>
      <w:r w:rsidDel="00000000" w:rsidR="00000000" w:rsidRPr="00000000">
        <w:rPr>
          <w:rFonts w:ascii="Exo 2" w:cs="Exo 2" w:eastAsia="Exo 2" w:hAnsi="Exo 2"/>
          <w:sz w:val="24"/>
          <w:szCs w:val="24"/>
          <w:rtl w:val="0"/>
        </w:rPr>
        <w:t xml:space="preserve"> Plain white collared shirt (long or short-sleeved).</w:t>
      </w:r>
    </w:p>
    <w:p w:rsidR="00000000" w:rsidDel="00000000" w:rsidP="00000000" w:rsidRDefault="00000000" w:rsidRPr="00000000" w14:paraId="00000040">
      <w:pPr>
        <w:numPr>
          <w:ilvl w:val="0"/>
          <w:numId w:val="11"/>
        </w:numPr>
        <w:spacing w:after="0" w:afterAutospacing="0" w:before="0" w:beforeAutospacing="0" w:line="276" w:lineRule="auto"/>
        <w:ind w:left="360"/>
        <w:rPr>
          <w:sz w:val="24"/>
          <w:szCs w:val="24"/>
        </w:rPr>
      </w:pPr>
      <w:r w:rsidDel="00000000" w:rsidR="00000000" w:rsidRPr="00000000">
        <w:rPr>
          <w:rFonts w:ascii="Exo 2" w:cs="Exo 2" w:eastAsia="Exo 2" w:hAnsi="Exo 2"/>
          <w:b w:val="1"/>
          <w:bCs w:val="1"/>
          <w:sz w:val="24"/>
          <w:szCs w:val="24"/>
          <w:rtl w:val="0"/>
        </w:rPr>
        <w:t xml:space="preserve">Bottoms:</w:t>
      </w:r>
      <w:r w:rsidDel="00000000" w:rsidR="00000000" w:rsidRPr="00000000">
        <w:rPr>
          <w:rFonts w:ascii="Exo 2" w:cs="Exo 2" w:eastAsia="Exo 2" w:hAnsi="Exo 2"/>
          <w:sz w:val="24"/>
          <w:szCs w:val="24"/>
          <w:rtl w:val="0"/>
        </w:rPr>
        <w:t xml:space="preserve"> Plain navy trousers, a navy knee-length skirt, or tailored navy shorts.</w:t>
      </w:r>
    </w:p>
    <w:p w:rsidR="00000000" w:rsidDel="00000000" w:rsidP="00000000" w:rsidRDefault="00000000" w:rsidRPr="00000000" w14:paraId="00000041">
      <w:pPr>
        <w:numPr>
          <w:ilvl w:val="0"/>
          <w:numId w:val="11"/>
        </w:numPr>
        <w:spacing w:after="0" w:afterAutospacing="0" w:before="0" w:beforeAutospacing="0" w:line="276" w:lineRule="auto"/>
        <w:ind w:left="360"/>
        <w:rPr>
          <w:sz w:val="24"/>
          <w:szCs w:val="24"/>
        </w:rPr>
      </w:pPr>
      <w:r w:rsidDel="00000000" w:rsidR="00000000" w:rsidRPr="00000000">
        <w:rPr>
          <w:rFonts w:ascii="Exo 2" w:cs="Exo 2" w:eastAsia="Exo 2" w:hAnsi="Exo 2"/>
          <w:b w:val="1"/>
          <w:bCs w:val="1"/>
          <w:sz w:val="24"/>
          <w:szCs w:val="24"/>
          <w:rtl w:val="0"/>
        </w:rPr>
        <w:t xml:space="preserve">Footwear:</w:t>
      </w:r>
      <w:r w:rsidDel="00000000" w:rsidR="00000000" w:rsidRPr="00000000">
        <w:rPr>
          <w:rFonts w:ascii="Exo 2" w:cs="Exo 2" w:eastAsia="Exo 2" w:hAnsi="Exo 2"/>
          <w:sz w:val="24"/>
          <w:szCs w:val="24"/>
          <w:rtl w:val="0"/>
        </w:rPr>
        <w:t xml:space="preserve"> Plain, entirely black leather or leather-look shoes (no visible coloured logos or white soles). Ankle boots are not permitted. Footwear exemptions would be for medical reasons only. </w:t>
      </w:r>
    </w:p>
    <w:p w:rsidR="00000000" w:rsidDel="00000000" w:rsidP="00000000" w:rsidRDefault="00000000" w:rsidRPr="00000000" w14:paraId="00000042">
      <w:pPr>
        <w:numPr>
          <w:ilvl w:val="0"/>
          <w:numId w:val="11"/>
        </w:numPr>
        <w:spacing w:after="0" w:afterAutospacing="0" w:before="0" w:beforeAutospacing="0" w:line="276" w:lineRule="auto"/>
        <w:ind w:left="360"/>
        <w:rPr>
          <w:sz w:val="24"/>
          <w:szCs w:val="24"/>
        </w:rPr>
      </w:pPr>
      <w:r w:rsidDel="00000000" w:rsidR="00000000" w:rsidRPr="00000000">
        <w:rPr>
          <w:rFonts w:ascii="Exo 2" w:cs="Exo 2" w:eastAsia="Exo 2" w:hAnsi="Exo 2"/>
          <w:b w:val="1"/>
          <w:bCs w:val="1"/>
          <w:sz w:val="24"/>
          <w:szCs w:val="24"/>
          <w:rtl w:val="0"/>
        </w:rPr>
        <w:t xml:space="preserve">Socks/Tights:</w:t>
      </w:r>
      <w:r w:rsidDel="00000000" w:rsidR="00000000" w:rsidRPr="00000000">
        <w:rPr>
          <w:rFonts w:ascii="Exo 2" w:cs="Exo 2" w:eastAsia="Exo 2" w:hAnsi="Exo 2"/>
          <w:sz w:val="24"/>
          <w:szCs w:val="24"/>
          <w:rtl w:val="0"/>
        </w:rPr>
        <w:t xml:space="preserve"> Plain navy or black.</w:t>
      </w:r>
      <w:r w:rsidDel="00000000" w:rsidR="00000000" w:rsidRPr="00000000">
        <w:rPr>
          <w:rtl w:val="0"/>
        </w:rPr>
      </w:r>
    </w:p>
    <w:p w:rsidR="00000000" w:rsidDel="00000000" w:rsidP="00000000" w:rsidRDefault="00000000" w:rsidRPr="00000000" w14:paraId="00000043">
      <w:pPr>
        <w:numPr>
          <w:ilvl w:val="0"/>
          <w:numId w:val="11"/>
        </w:numPr>
        <w:spacing w:line="259" w:lineRule="auto"/>
        <w:ind w:left="357"/>
        <w:jc w:val="both"/>
        <w:rPr>
          <w:rFonts w:ascii="Exo 2" w:cs="Exo 2" w:eastAsia="Exo 2" w:hAnsi="Exo 2"/>
          <w:sz w:val="20"/>
          <w:szCs w:val="20"/>
        </w:rPr>
      </w:pPr>
      <w:r w:rsidDel="00000000" w:rsidR="00000000" w:rsidRPr="00000000">
        <w:rPr>
          <w:rFonts w:ascii="Exo 2" w:cs="Exo 2" w:eastAsia="Exo 2" w:hAnsi="Exo 2"/>
          <w:sz w:val="20"/>
          <w:szCs w:val="20"/>
          <w:rtl w:val="0"/>
        </w:rPr>
        <w:t xml:space="preserve">During cold/wet weather students are encouraged to wear an outside, waterproof coat for travel to college and when outside at break. These will need to be removed when inside the building.</w:t>
      </w:r>
    </w:p>
    <w:p w:rsidR="00000000" w:rsidDel="00000000" w:rsidP="00000000" w:rsidRDefault="00000000" w:rsidRPr="00000000" w14:paraId="00000044">
      <w:pPr>
        <w:spacing w:line="259" w:lineRule="auto"/>
        <w:rPr>
          <w:rFonts w:ascii="Exo 2" w:cs="Exo 2" w:eastAsia="Exo 2" w:hAnsi="Exo 2"/>
          <w:b w:val="1"/>
          <w:bCs w:val="1"/>
          <w:sz w:val="20"/>
          <w:szCs w:val="20"/>
        </w:rPr>
      </w:pPr>
      <w:r w:rsidDel="00000000" w:rsidR="00000000" w:rsidRPr="00000000">
        <w:rPr>
          <w:rtl w:val="0"/>
        </w:rPr>
      </w:r>
    </w:p>
    <w:p w:rsidR="00000000" w:rsidDel="00000000" w:rsidP="00000000" w:rsidRDefault="00000000" w:rsidRPr="00000000" w14:paraId="00000045">
      <w:pPr>
        <w:spacing w:line="259" w:lineRule="auto"/>
        <w:jc w:val="both"/>
        <w:rPr>
          <w:rFonts w:ascii="Exo 2" w:cs="Exo 2" w:eastAsia="Exo 2" w:hAnsi="Exo 2"/>
          <w:b w:val="1"/>
          <w:bCs w:val="1"/>
          <w:sz w:val="20"/>
          <w:szCs w:val="20"/>
          <w:u w:val="single"/>
        </w:rPr>
      </w:pPr>
      <w:hyperlink r:id="rId15">
        <w:r w:rsidDel="00000000" w:rsidR="00000000" w:rsidRPr="00000000">
          <w:rPr>
            <w:rFonts w:ascii="Exo 2" w:cs="Exo 2" w:eastAsia="Exo 2" w:hAnsi="Exo 2"/>
            <w:b w:val="1"/>
            <w:bCs w:val="1"/>
            <w:color w:val="1155cc"/>
            <w:sz w:val="20"/>
            <w:szCs w:val="20"/>
            <w:u w:val="single"/>
            <w:rtl w:val="0"/>
          </w:rPr>
          <w:t xml:space="preserve">Skirts, Trousers and Shorts</w:t>
        </w:r>
      </w:hyperlink>
      <w:r w:rsidDel="00000000" w:rsidR="00000000" w:rsidRPr="00000000">
        <w:rPr>
          <w:rtl w:val="0"/>
        </w:rPr>
      </w:r>
    </w:p>
    <w:p w:rsidR="00000000" w:rsidDel="00000000" w:rsidP="00000000" w:rsidRDefault="00000000" w:rsidRPr="00000000" w14:paraId="00000046">
      <w:pPr>
        <w:spacing w:line="259" w:lineRule="auto"/>
        <w:jc w:val="both"/>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47">
      <w:pPr>
        <w:spacing w:line="259" w:lineRule="auto"/>
        <w:jc w:val="both"/>
        <w:rPr>
          <w:rFonts w:ascii="Exo 2" w:cs="Exo 2" w:eastAsia="Exo 2" w:hAnsi="Exo 2"/>
          <w:sz w:val="20"/>
          <w:szCs w:val="20"/>
        </w:rPr>
      </w:pPr>
      <w:r w:rsidDel="00000000" w:rsidR="00000000" w:rsidRPr="00000000">
        <w:rPr>
          <w:rFonts w:ascii="Exo 2" w:cs="Exo 2" w:eastAsia="Exo 2" w:hAnsi="Exo 2"/>
          <w:sz w:val="20"/>
          <w:szCs w:val="20"/>
          <w:rtl w:val="0"/>
        </w:rPr>
        <w:t xml:space="preserve">These can be purchased from any supplier. </w:t>
      </w:r>
    </w:p>
    <w:p w:rsidR="00000000" w:rsidDel="00000000" w:rsidP="00000000" w:rsidRDefault="00000000" w:rsidRPr="00000000" w14:paraId="00000048">
      <w:pPr>
        <w:spacing w:line="259" w:lineRule="auto"/>
        <w:jc w:val="both"/>
        <w:rPr>
          <w:rFonts w:ascii="Exo 2" w:cs="Exo 2" w:eastAsia="Exo 2" w:hAnsi="Exo 2"/>
          <w:sz w:val="20"/>
          <w:szCs w:val="20"/>
        </w:rPr>
      </w:pPr>
      <w:r w:rsidDel="00000000" w:rsidR="00000000" w:rsidRPr="00000000">
        <w:rPr>
          <w:rFonts w:ascii="Exo 2" w:cs="Exo 2" w:eastAsia="Exo 2" w:hAnsi="Exo 2"/>
          <w:sz w:val="20"/>
          <w:szCs w:val="20"/>
          <w:rtl w:val="0"/>
        </w:rPr>
        <w:t xml:space="preserve">Shorts must be tailored and knee length.</w:t>
      </w:r>
    </w:p>
    <w:p w:rsidR="00000000" w:rsidDel="00000000" w:rsidP="00000000" w:rsidRDefault="00000000" w:rsidRPr="00000000" w14:paraId="00000049">
      <w:pPr>
        <w:spacing w:line="259" w:lineRule="auto"/>
        <w:jc w:val="both"/>
        <w:rPr>
          <w:rFonts w:ascii="Exo 2" w:cs="Exo 2" w:eastAsia="Exo 2" w:hAnsi="Exo 2"/>
          <w:sz w:val="20"/>
          <w:szCs w:val="20"/>
        </w:rPr>
      </w:pPr>
      <w:r w:rsidDel="00000000" w:rsidR="00000000" w:rsidRPr="00000000">
        <w:rPr>
          <w:rFonts w:ascii="Exo 2" w:cs="Exo 2" w:eastAsia="Exo 2" w:hAnsi="Exo 2"/>
          <w:sz w:val="20"/>
          <w:szCs w:val="20"/>
          <w:rtl w:val="0"/>
        </w:rPr>
        <w:t xml:space="preserve">Trousers must be worn around the waist - a plain black or navy belt is allowed. They must be long enough to sit on top of shoes and not be ankle length.</w:t>
      </w:r>
    </w:p>
    <w:p w:rsidR="00000000" w:rsidDel="00000000" w:rsidP="00000000" w:rsidRDefault="00000000" w:rsidRPr="00000000" w14:paraId="0000004A">
      <w:pPr>
        <w:spacing w:line="259" w:lineRule="auto"/>
        <w:jc w:val="both"/>
        <w:rPr>
          <w:rFonts w:ascii="Exo 2" w:cs="Exo 2" w:eastAsia="Exo 2" w:hAnsi="Exo 2"/>
          <w:sz w:val="20"/>
          <w:szCs w:val="20"/>
        </w:rPr>
      </w:pPr>
      <w:r w:rsidDel="00000000" w:rsidR="00000000" w:rsidRPr="00000000">
        <w:rPr>
          <w:rFonts w:ascii="Exo 2" w:cs="Exo 2" w:eastAsia="Exo 2" w:hAnsi="Exo 2"/>
          <w:sz w:val="20"/>
          <w:szCs w:val="20"/>
          <w:rtl w:val="0"/>
        </w:rPr>
        <w:t xml:space="preserve">Skirts must also be knee length.</w:t>
      </w:r>
    </w:p>
    <w:p w:rsidR="00000000" w:rsidDel="00000000" w:rsidP="00000000" w:rsidRDefault="00000000" w:rsidRPr="00000000" w14:paraId="0000004B">
      <w:pPr>
        <w:spacing w:line="259" w:lineRule="auto"/>
        <w:jc w:val="both"/>
        <w:rPr>
          <w:rFonts w:ascii="Exo 2" w:cs="Exo 2" w:eastAsia="Exo 2" w:hAnsi="Exo 2"/>
          <w:b w:val="1"/>
          <w:bCs w:val="1"/>
          <w:sz w:val="20"/>
          <w:szCs w:val="20"/>
          <w:u w:val="single"/>
        </w:rPr>
      </w:pPr>
      <w:r w:rsidDel="00000000" w:rsidR="00000000" w:rsidRPr="00000000">
        <w:rPr>
          <w:rtl w:val="0"/>
        </w:rPr>
      </w:r>
    </w:p>
    <w:p w:rsidR="00000000" w:rsidDel="00000000" w:rsidP="00000000" w:rsidRDefault="00000000" w:rsidRPr="00000000" w14:paraId="0000004C">
      <w:pPr>
        <w:shd w:fill="ffffff" w:val="clear"/>
        <w:spacing w:after="240" w:before="240" w:line="240" w:lineRule="auto"/>
        <w:rPr>
          <w:rFonts w:ascii="Exo 2" w:cs="Exo 2" w:eastAsia="Exo 2" w:hAnsi="Exo 2"/>
          <w:b w:val="1"/>
          <w:bCs w:val="1"/>
          <w:u w:val="single"/>
        </w:rPr>
      </w:pPr>
      <w:r w:rsidDel="00000000" w:rsidR="00000000" w:rsidRPr="00000000">
        <w:rPr>
          <w:rFonts w:ascii="Exo 2" w:cs="Exo 2" w:eastAsia="Exo 2" w:hAnsi="Exo 2"/>
          <w:b w:val="1"/>
          <w:bCs w:val="1"/>
          <w:u w:val="single"/>
          <w:rtl w:val="0"/>
        </w:rPr>
        <w:t xml:space="preserve">PE Kit</w:t>
      </w:r>
    </w:p>
    <w:p w:rsidR="00000000" w:rsidDel="00000000" w:rsidP="00000000" w:rsidRDefault="00000000" w:rsidRPr="00000000" w14:paraId="0000004D">
      <w:pPr>
        <w:numPr>
          <w:ilvl w:val="0"/>
          <w:numId w:val="6"/>
        </w:numPr>
        <w:spacing w:after="0" w:afterAutospacing="0" w:before="240" w:line="276" w:lineRule="auto"/>
        <w:ind w:left="720" w:hanging="360"/>
        <w:rPr>
          <w:sz w:val="24"/>
          <w:szCs w:val="24"/>
        </w:rPr>
      </w:pPr>
      <w:r w:rsidDel="00000000" w:rsidR="00000000" w:rsidRPr="00000000">
        <w:rPr>
          <w:rFonts w:ascii="Exo 2" w:cs="Exo 2" w:eastAsia="Exo 2" w:hAnsi="Exo 2"/>
          <w:b w:val="1"/>
          <w:bCs w:val="1"/>
          <w:sz w:val="24"/>
          <w:szCs w:val="24"/>
          <w:rtl w:val="0"/>
        </w:rPr>
        <w:t xml:space="preserve">Top:</w:t>
      </w:r>
      <w:r w:rsidDel="00000000" w:rsidR="00000000" w:rsidRPr="00000000">
        <w:rPr>
          <w:rFonts w:ascii="Exo 2" w:cs="Exo 2" w:eastAsia="Exo 2" w:hAnsi="Exo 2"/>
          <w:sz w:val="24"/>
          <w:szCs w:val="24"/>
          <w:rtl w:val="0"/>
        </w:rPr>
        <w:t xml:space="preserve"> Atlantic Academy polo shirt or long-sleeved top (Price &amp; Buckland) </w:t>
      </w:r>
      <w:r w:rsidDel="00000000" w:rsidR="00000000" w:rsidRPr="00000000">
        <w:rPr>
          <w:rFonts w:ascii="Exo 2" w:cs="Exo 2" w:eastAsia="Exo 2" w:hAnsi="Exo 2"/>
          <w:b w:val="1"/>
          <w:bCs w:val="1"/>
          <w:sz w:val="24"/>
          <w:szCs w:val="24"/>
          <w:rtl w:val="0"/>
        </w:rPr>
        <w:t xml:space="preserve">OR</w:t>
      </w:r>
      <w:r w:rsidDel="00000000" w:rsidR="00000000" w:rsidRPr="00000000">
        <w:rPr>
          <w:rFonts w:ascii="Exo 2" w:cs="Exo 2" w:eastAsia="Exo 2" w:hAnsi="Exo 2"/>
          <w:sz w:val="24"/>
          <w:szCs w:val="24"/>
          <w:rtl w:val="0"/>
        </w:rPr>
        <w:t xml:space="preserve"> plain navy sports top. (t-shirt or polo shirt)</w:t>
      </w:r>
    </w:p>
    <w:p w:rsidR="00000000" w:rsidDel="00000000" w:rsidP="00000000" w:rsidRDefault="00000000" w:rsidRPr="00000000" w14:paraId="0000004E">
      <w:pPr>
        <w:numPr>
          <w:ilvl w:val="0"/>
          <w:numId w:val="6"/>
        </w:numPr>
        <w:spacing w:after="0" w:afterAutospacing="0" w:before="0" w:beforeAutospacing="0" w:line="276" w:lineRule="auto"/>
        <w:ind w:left="720" w:hanging="360"/>
        <w:rPr>
          <w:sz w:val="24"/>
          <w:szCs w:val="24"/>
        </w:rPr>
      </w:pPr>
      <w:r w:rsidDel="00000000" w:rsidR="00000000" w:rsidRPr="00000000">
        <w:rPr>
          <w:rFonts w:ascii="Exo 2" w:cs="Exo 2" w:eastAsia="Exo 2" w:hAnsi="Exo 2"/>
          <w:b w:val="1"/>
          <w:bCs w:val="1"/>
          <w:sz w:val="24"/>
          <w:szCs w:val="24"/>
          <w:rtl w:val="0"/>
        </w:rPr>
        <w:t xml:space="preserve">Bottoms:</w:t>
      </w:r>
      <w:r w:rsidDel="00000000" w:rsidR="00000000" w:rsidRPr="00000000">
        <w:rPr>
          <w:rFonts w:ascii="Exo 2" w:cs="Exo 2" w:eastAsia="Exo 2" w:hAnsi="Exo 2"/>
          <w:sz w:val="24"/>
          <w:szCs w:val="24"/>
          <w:rtl w:val="0"/>
        </w:rPr>
        <w:t xml:space="preserve"> Atlantic Academy tracksuit bottoms/shorts (Price &amp; Buckland) </w:t>
      </w:r>
      <w:r w:rsidDel="00000000" w:rsidR="00000000" w:rsidRPr="00000000">
        <w:rPr>
          <w:rFonts w:ascii="Exo 2" w:cs="Exo 2" w:eastAsia="Exo 2" w:hAnsi="Exo 2"/>
          <w:b w:val="1"/>
          <w:bCs w:val="1"/>
          <w:sz w:val="24"/>
          <w:szCs w:val="24"/>
          <w:rtl w:val="0"/>
        </w:rPr>
        <w:t xml:space="preserve">OR</w:t>
      </w:r>
      <w:r w:rsidDel="00000000" w:rsidR="00000000" w:rsidRPr="00000000">
        <w:rPr>
          <w:rFonts w:ascii="Exo 2" w:cs="Exo 2" w:eastAsia="Exo 2" w:hAnsi="Exo 2"/>
          <w:sz w:val="24"/>
          <w:szCs w:val="24"/>
          <w:rtl w:val="0"/>
        </w:rPr>
        <w:t xml:space="preserve"> plain navy tracksuit bottoms/shorts.</w:t>
      </w:r>
    </w:p>
    <w:p w:rsidR="00000000" w:rsidDel="00000000" w:rsidP="00000000" w:rsidRDefault="00000000" w:rsidRPr="00000000" w14:paraId="0000004F">
      <w:pPr>
        <w:numPr>
          <w:ilvl w:val="0"/>
          <w:numId w:val="6"/>
        </w:numPr>
        <w:spacing w:after="0" w:afterAutospacing="0" w:before="0" w:beforeAutospacing="0" w:line="276" w:lineRule="auto"/>
        <w:ind w:left="720" w:hanging="360"/>
        <w:rPr>
          <w:sz w:val="24"/>
          <w:szCs w:val="24"/>
        </w:rPr>
      </w:pPr>
      <w:r w:rsidDel="00000000" w:rsidR="00000000" w:rsidRPr="00000000">
        <w:rPr>
          <w:rFonts w:ascii="Exo 2" w:cs="Exo 2" w:eastAsia="Exo 2" w:hAnsi="Exo 2"/>
          <w:b w:val="1"/>
          <w:bCs w:val="1"/>
          <w:sz w:val="24"/>
          <w:szCs w:val="24"/>
          <w:rtl w:val="0"/>
        </w:rPr>
        <w:t xml:space="preserve">Outerwear:</w:t>
      </w:r>
      <w:r w:rsidDel="00000000" w:rsidR="00000000" w:rsidRPr="00000000">
        <w:rPr>
          <w:rFonts w:ascii="Exo 2" w:cs="Exo 2" w:eastAsia="Exo 2" w:hAnsi="Exo 2"/>
          <w:sz w:val="24"/>
          <w:szCs w:val="24"/>
          <w:rtl w:val="0"/>
        </w:rPr>
        <w:t xml:space="preserve"> Plain navy sweatshirt</w:t>
      </w:r>
    </w:p>
    <w:p w:rsidR="00000000" w:rsidDel="00000000" w:rsidP="00000000" w:rsidRDefault="00000000" w:rsidRPr="00000000" w14:paraId="00000050">
      <w:pPr>
        <w:numPr>
          <w:ilvl w:val="0"/>
          <w:numId w:val="6"/>
        </w:numPr>
        <w:spacing w:after="240" w:before="0" w:beforeAutospacing="0" w:line="276" w:lineRule="auto"/>
        <w:ind w:left="720" w:hanging="360"/>
        <w:rPr>
          <w:sz w:val="24"/>
          <w:szCs w:val="24"/>
        </w:rPr>
      </w:pPr>
      <w:r w:rsidDel="00000000" w:rsidR="00000000" w:rsidRPr="00000000">
        <w:rPr>
          <w:rFonts w:ascii="Exo 2" w:cs="Exo 2" w:eastAsia="Exo 2" w:hAnsi="Exo 2"/>
          <w:b w:val="1"/>
          <w:bCs w:val="1"/>
          <w:sz w:val="24"/>
          <w:szCs w:val="24"/>
          <w:rtl w:val="0"/>
        </w:rPr>
        <w:t xml:space="preserve">Footwear &amp; Socks:</w:t>
      </w:r>
      <w:r w:rsidDel="00000000" w:rsidR="00000000" w:rsidRPr="00000000">
        <w:rPr>
          <w:rFonts w:ascii="Exo 2" w:cs="Exo 2" w:eastAsia="Exo 2" w:hAnsi="Exo 2"/>
          <w:sz w:val="24"/>
          <w:szCs w:val="24"/>
          <w:rtl w:val="0"/>
        </w:rPr>
        <w:t xml:space="preserve"> Supportive sports trainers and plain navy or black socks.</w:t>
      </w:r>
    </w:p>
    <w:p w:rsidR="00000000" w:rsidDel="00000000" w:rsidP="00000000" w:rsidRDefault="00000000" w:rsidRPr="00000000" w14:paraId="00000051">
      <w:pPr>
        <w:widowControl w:val="0"/>
        <w:spacing w:before="340" w:line="276" w:lineRule="auto"/>
        <w:jc w:val="both"/>
        <w:rPr>
          <w:rFonts w:ascii="Exo 2" w:cs="Exo 2" w:eastAsia="Exo 2" w:hAnsi="Exo 2"/>
          <w:b w:val="1"/>
          <w:bCs w:val="1"/>
          <w:u w:val="single"/>
        </w:rPr>
      </w:pPr>
      <w:r w:rsidDel="00000000" w:rsidR="00000000" w:rsidRPr="00000000">
        <w:rPr>
          <w:rFonts w:ascii="Exo 2" w:cs="Exo 2" w:eastAsia="Exo 2" w:hAnsi="Exo 2"/>
          <w:b w:val="1"/>
          <w:bCs w:val="1"/>
          <w:u w:val="single"/>
          <w:rtl w:val="0"/>
        </w:rPr>
        <w:t xml:space="preserve">Jewellery, hair &amp; make up</w:t>
      </w:r>
    </w:p>
    <w:p w:rsidR="00000000" w:rsidDel="00000000" w:rsidP="00000000" w:rsidRDefault="00000000" w:rsidRPr="00000000" w14:paraId="00000052">
      <w:pPr>
        <w:widowControl w:val="0"/>
        <w:spacing w:before="340" w:line="276" w:lineRule="auto"/>
        <w:jc w:val="both"/>
        <w:rPr>
          <w:rFonts w:ascii="Exo 2" w:cs="Exo 2" w:eastAsia="Exo 2" w:hAnsi="Exo 2"/>
        </w:rPr>
      </w:pPr>
      <w:r w:rsidDel="00000000" w:rsidR="00000000" w:rsidRPr="00000000">
        <w:rPr>
          <w:rFonts w:ascii="Exo 2" w:cs="Exo 2" w:eastAsia="Exo 2" w:hAnsi="Exo 2"/>
          <w:rtl w:val="0"/>
        </w:rPr>
        <w:t xml:space="preserve">A watch is permitted. No rings, bracelets or necklaces are allowed. One single, plain stud in each ear is allowed. Studs in noses or any other part of the face are not allowed and students will be asked to remove these before coming into school. </w:t>
      </w:r>
    </w:p>
    <w:p w:rsidR="00000000" w:rsidDel="00000000" w:rsidP="00000000" w:rsidRDefault="00000000" w:rsidRPr="00000000" w14:paraId="00000053">
      <w:pPr>
        <w:widowControl w:val="0"/>
        <w:spacing w:before="340" w:line="276" w:lineRule="auto"/>
        <w:jc w:val="both"/>
        <w:rPr>
          <w:rFonts w:ascii="Exo 2" w:cs="Exo 2" w:eastAsia="Exo 2" w:hAnsi="Exo 2"/>
        </w:rPr>
      </w:pPr>
      <w:r w:rsidDel="00000000" w:rsidR="00000000" w:rsidRPr="00000000">
        <w:rPr>
          <w:rFonts w:ascii="Exo 2" w:cs="Exo 2" w:eastAsia="Exo 2" w:hAnsi="Exo 2"/>
          <w:rtl w:val="0"/>
        </w:rPr>
        <w:t xml:space="preserve">Hair must be of natural colour. If the hair is below shoulder-length then it should be tied back for all practical lessons or where health and safety require it.  Shaving of any part of the head is not accepted, nor is the use of gel allowed to create unusual styles.</w:t>
      </w:r>
    </w:p>
    <w:p w:rsidR="00000000" w:rsidDel="00000000" w:rsidP="00000000" w:rsidRDefault="00000000" w:rsidRPr="00000000" w14:paraId="00000054">
      <w:pPr>
        <w:widowControl w:val="0"/>
        <w:spacing w:after="260" w:before="260" w:line="276" w:lineRule="auto"/>
        <w:jc w:val="both"/>
        <w:rPr>
          <w:rFonts w:ascii="Exo 2" w:cs="Exo 2" w:eastAsia="Exo 2" w:hAnsi="Exo 2"/>
        </w:rPr>
      </w:pPr>
      <w:r w:rsidDel="00000000" w:rsidR="00000000" w:rsidRPr="00000000">
        <w:rPr>
          <w:rFonts w:ascii="Exo 2" w:cs="Exo 2" w:eastAsia="Exo 2" w:hAnsi="Exo 2"/>
          <w:rtl w:val="0"/>
        </w:rPr>
        <w:t xml:space="preserve">Coloured nail varnish and false eyelashes are not permitted in school. Gel or acrylic nails or shellac polish are also not permitted. Excessive makeup will need to be removed.</w:t>
      </w:r>
    </w:p>
    <w:p w:rsidR="00000000" w:rsidDel="00000000" w:rsidP="00000000" w:rsidRDefault="00000000" w:rsidRPr="00000000" w14:paraId="00000055">
      <w:pPr>
        <w:pStyle w:val="Heading1"/>
        <w:shd w:fill="ffffff" w:val="clear"/>
        <w:spacing w:after="240" w:before="240" w:line="240" w:lineRule="auto"/>
        <w:rPr>
          <w:rFonts w:ascii="Exo 2" w:cs="Exo 2" w:eastAsia="Exo 2" w:hAnsi="Exo 2"/>
        </w:rPr>
      </w:pPr>
      <w:bookmarkStart w:colFirst="0" w:colLast="0" w:name="_heading=h.zd8jdivtu5bw" w:id="4"/>
      <w:bookmarkEnd w:id="4"/>
      <w:r w:rsidDel="00000000" w:rsidR="00000000" w:rsidRPr="00000000">
        <w:rPr>
          <w:rFonts w:ascii="Exo 2" w:cs="Exo 2" w:eastAsia="Exo 2" w:hAnsi="Exo 2"/>
          <w:rtl w:val="0"/>
        </w:rPr>
        <w:t xml:space="preserve">4.2 Where to purchase it</w:t>
      </w:r>
    </w:p>
    <w:p w:rsidR="00000000" w:rsidDel="00000000" w:rsidP="00000000" w:rsidRDefault="00000000" w:rsidRPr="00000000" w14:paraId="00000056">
      <w:pPr>
        <w:spacing w:line="240" w:lineRule="auto"/>
        <w:jc w:val="both"/>
        <w:rPr>
          <w:rFonts w:ascii="Exo 2" w:cs="Exo 2" w:eastAsia="Exo 2" w:hAnsi="Exo 2"/>
          <w:b w:val="1"/>
          <w:bCs w:val="1"/>
          <w:sz w:val="20"/>
          <w:szCs w:val="20"/>
          <w:u w:val="single"/>
        </w:rPr>
      </w:pPr>
      <w:r w:rsidDel="00000000" w:rsidR="00000000" w:rsidRPr="00000000">
        <w:rPr>
          <w:rFonts w:ascii="Exo 2" w:cs="Exo 2" w:eastAsia="Exo 2" w:hAnsi="Exo 2"/>
          <w:b w:val="1"/>
          <w:bCs w:val="1"/>
          <w:sz w:val="20"/>
          <w:szCs w:val="20"/>
          <w:u w:val="single"/>
          <w:rtl w:val="0"/>
        </w:rPr>
        <w:t xml:space="preserve">Approved Suppliers</w:t>
      </w:r>
    </w:p>
    <w:p w:rsidR="00000000" w:rsidDel="00000000" w:rsidP="00000000" w:rsidRDefault="00000000" w:rsidRPr="00000000" w14:paraId="00000057">
      <w:pPr>
        <w:spacing w:line="240" w:lineRule="auto"/>
        <w:jc w:val="both"/>
        <w:rPr>
          <w:rFonts w:ascii="Exo 2" w:cs="Exo 2" w:eastAsia="Exo 2" w:hAnsi="Exo 2"/>
          <w:sz w:val="20"/>
          <w:szCs w:val="20"/>
        </w:rPr>
      </w:pPr>
      <w:r w:rsidDel="00000000" w:rsidR="00000000" w:rsidRPr="00000000">
        <w:rPr>
          <w:rtl w:val="0"/>
        </w:rPr>
      </w:r>
    </w:p>
    <w:p w:rsidR="00000000" w:rsidDel="00000000" w:rsidP="00000000" w:rsidRDefault="00000000" w:rsidRPr="00000000" w14:paraId="00000058">
      <w:pPr>
        <w:spacing w:line="259" w:lineRule="auto"/>
        <w:jc w:val="both"/>
        <w:rPr>
          <w:rFonts w:ascii="Exo 2" w:cs="Exo 2" w:eastAsia="Exo 2" w:hAnsi="Exo 2"/>
          <w:b w:val="1"/>
          <w:bCs w:val="1"/>
          <w:sz w:val="20"/>
          <w:szCs w:val="20"/>
        </w:rPr>
      </w:pPr>
      <w:r w:rsidDel="00000000" w:rsidR="00000000" w:rsidRPr="00000000">
        <w:rPr>
          <w:rFonts w:ascii="Exo 2" w:cs="Exo 2" w:eastAsia="Exo 2" w:hAnsi="Exo 2"/>
          <w:sz w:val="20"/>
          <w:szCs w:val="20"/>
          <w:rtl w:val="0"/>
        </w:rPr>
        <w:t xml:space="preserve">We recommend you buy the uniform through the School supplier to ensure that these meet the School expectations and to avoid an item of uniform not meeting requirements. However, these items can also be purchased from alternate suppliers, should you wish to do so. Please use the following to access the Atlantic Academy section on our uniform supplier’s website </w:t>
      </w:r>
      <w:hyperlink r:id="rId16">
        <w:r w:rsidDel="00000000" w:rsidR="00000000" w:rsidRPr="00000000">
          <w:rPr>
            <w:rFonts w:ascii="Exo 2" w:cs="Exo 2" w:eastAsia="Exo 2" w:hAnsi="Exo 2"/>
            <w:b w:val="1"/>
            <w:bCs w:val="1"/>
            <w:color w:val="1155cc"/>
            <w:sz w:val="20"/>
            <w:szCs w:val="20"/>
            <w:u w:val="single"/>
            <w:rtl w:val="0"/>
          </w:rPr>
          <w:t xml:space="preserve">https://price-buckland.co.uk/atlantic-academy-bideford</w:t>
        </w:r>
      </w:hyperlink>
      <w:r w:rsidDel="00000000" w:rsidR="00000000" w:rsidRPr="00000000">
        <w:rPr>
          <w:rtl w:val="0"/>
        </w:rPr>
      </w:r>
    </w:p>
    <w:p w:rsidR="00000000" w:rsidDel="00000000" w:rsidP="00000000" w:rsidRDefault="00000000" w:rsidRPr="00000000" w14:paraId="00000059">
      <w:pPr>
        <w:spacing w:line="259" w:lineRule="auto"/>
        <w:jc w:val="both"/>
        <w:rPr>
          <w:rFonts w:ascii="Exo 2" w:cs="Exo 2" w:eastAsia="Exo 2" w:hAnsi="Exo 2"/>
          <w:b w:val="1"/>
          <w:bCs w:val="1"/>
          <w:sz w:val="20"/>
          <w:szCs w:val="20"/>
        </w:rPr>
      </w:pPr>
      <w:r w:rsidDel="00000000" w:rsidR="00000000" w:rsidRPr="00000000">
        <w:rPr>
          <w:rtl w:val="0"/>
        </w:rPr>
      </w:r>
    </w:p>
    <w:p w:rsidR="00000000" w:rsidDel="00000000" w:rsidP="00000000" w:rsidRDefault="00000000" w:rsidRPr="00000000" w14:paraId="0000005A">
      <w:pPr>
        <w:spacing w:line="240" w:lineRule="auto"/>
        <w:jc w:val="both"/>
        <w:rPr>
          <w:rFonts w:ascii="Exo 2" w:cs="Exo 2" w:eastAsia="Exo 2" w:hAnsi="Exo 2"/>
          <w:b w:val="1"/>
          <w:bCs w:val="1"/>
          <w:sz w:val="20"/>
          <w:szCs w:val="20"/>
          <w:u w:val="single"/>
        </w:rPr>
      </w:pPr>
      <w:r w:rsidDel="00000000" w:rsidR="00000000" w:rsidRPr="00000000">
        <w:rPr>
          <w:rFonts w:ascii="Exo 2" w:cs="Exo 2" w:eastAsia="Exo 2" w:hAnsi="Exo 2"/>
          <w:sz w:val="32"/>
          <w:szCs w:val="32"/>
        </w:rPr>
        <w:drawing>
          <wp:inline distB="0" distT="0" distL="0" distR="0">
            <wp:extent cx="2657475" cy="504825"/>
            <wp:effectExtent b="0" l="0" r="0" t="0"/>
            <wp:docPr descr="Price and Buckland Logo COLOUR" id="100008" name="image1.png"/>
            <a:graphic>
              <a:graphicData uri="http://schemas.openxmlformats.org/drawingml/2006/picture">
                <pic:pic>
                  <pic:nvPicPr>
                    <pic:cNvPr descr="Price and Buckland Logo COLOUR" id="0" name="image1.png"/>
                    <pic:cNvPicPr preferRelativeResize="0"/>
                  </pic:nvPicPr>
                  <pic:blipFill>
                    <a:blip r:embed="rId17"/>
                    <a:srcRect b="0" l="0" r="0" t="0"/>
                    <a:stretch>
                      <a:fillRect/>
                    </a:stretch>
                  </pic:blipFill>
                  <pic:spPr>
                    <a:xfrm>
                      <a:off x="0" y="0"/>
                      <a:ext cx="2657475" cy="504825"/>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hd w:fill="ffffff" w:val="clear"/>
        <w:spacing w:after="240" w:before="240" w:line="240" w:lineRule="auto"/>
        <w:rPr>
          <w:rFonts w:ascii="Exo 2" w:cs="Exo 2" w:eastAsia="Exo 2" w:hAnsi="Exo 2"/>
          <w:b w:val="1"/>
          <w:bCs w:val="1"/>
          <w:highlight w:val="white"/>
        </w:rPr>
      </w:pPr>
      <w:r w:rsidDel="00000000" w:rsidR="00000000" w:rsidRPr="00000000">
        <w:rPr>
          <w:rFonts w:ascii="Exo 2" w:cs="Exo 2" w:eastAsia="Exo 2" w:hAnsi="Exo 2"/>
          <w:b w:val="1"/>
          <w:bCs w:val="1"/>
          <w:highlight w:val="white"/>
          <w:rtl w:val="0"/>
        </w:rPr>
        <w:t xml:space="preserve">Information about second-hand uniform</w:t>
      </w:r>
    </w:p>
    <w:p w:rsidR="00000000" w:rsidDel="00000000" w:rsidP="00000000" w:rsidRDefault="00000000" w:rsidRPr="00000000" w14:paraId="0000005C">
      <w:pPr>
        <w:shd w:fill="ffffff" w:val="clear"/>
        <w:spacing w:after="240" w:before="240" w:line="240" w:lineRule="auto"/>
        <w:rPr>
          <w:rFonts w:ascii="Exo 2" w:cs="Exo 2" w:eastAsia="Exo 2" w:hAnsi="Exo 2"/>
          <w:highlight w:val="white"/>
        </w:rPr>
      </w:pPr>
      <w:r w:rsidDel="00000000" w:rsidR="00000000" w:rsidRPr="00000000">
        <w:rPr>
          <w:rFonts w:ascii="Exo 2" w:cs="Exo 2" w:eastAsia="Exo 2" w:hAnsi="Exo 2"/>
          <w:highlight w:val="white"/>
          <w:rtl w:val="0"/>
        </w:rPr>
        <w:t xml:space="preserve">Second hand uniform is available from Atlantic Academy - please contact Mrs Evans - eevans@atlanticacademy.uk</w:t>
      </w:r>
    </w:p>
    <w:p w:rsidR="00000000" w:rsidDel="00000000" w:rsidP="00000000" w:rsidRDefault="00000000" w:rsidRPr="00000000" w14:paraId="0000005D">
      <w:pPr>
        <w:shd w:fill="ffffff" w:val="clear"/>
        <w:spacing w:after="240" w:before="240" w:line="240" w:lineRule="auto"/>
        <w:rPr>
          <w:rFonts w:ascii="Exo 2" w:cs="Exo 2" w:eastAsia="Exo 2" w:hAnsi="Exo 2"/>
          <w:highlight w:val="white"/>
        </w:rPr>
      </w:pPr>
      <w:r w:rsidDel="00000000" w:rsidR="00000000" w:rsidRPr="00000000">
        <w:rPr>
          <w:rFonts w:ascii="Exo 2" w:cs="Exo 2" w:eastAsia="Exo 2" w:hAnsi="Exo 2"/>
          <w:highlight w:val="white"/>
          <w:rtl w:val="0"/>
        </w:rPr>
        <w:t xml:space="preserve">There are also two Facebook pages;-</w:t>
      </w:r>
    </w:p>
    <w:p w:rsidR="00000000" w:rsidDel="00000000" w:rsidP="00000000" w:rsidRDefault="00000000" w:rsidRPr="00000000" w14:paraId="0000005E">
      <w:pPr>
        <w:numPr>
          <w:ilvl w:val="0"/>
          <w:numId w:val="12"/>
        </w:numPr>
        <w:shd w:fill="ffffff" w:val="clear"/>
        <w:spacing w:after="0" w:afterAutospacing="0" w:before="240" w:line="240" w:lineRule="auto"/>
        <w:ind w:left="720" w:hanging="360"/>
        <w:rPr>
          <w:rFonts w:ascii="Exo 2" w:cs="Exo 2" w:eastAsia="Exo 2" w:hAnsi="Exo 2"/>
          <w:highlight w:val="white"/>
        </w:rPr>
      </w:pPr>
      <w:r w:rsidDel="00000000" w:rsidR="00000000" w:rsidRPr="00000000">
        <w:rPr>
          <w:rFonts w:ascii="Exo 2" w:cs="Exo 2" w:eastAsia="Exo 2" w:hAnsi="Exo 2"/>
          <w:highlight w:val="white"/>
          <w:rtl w:val="0"/>
        </w:rPr>
        <w:t xml:space="preserve">Atlantic Academy (Bideford) Uniform</w:t>
      </w:r>
    </w:p>
    <w:p w:rsidR="00000000" w:rsidDel="00000000" w:rsidP="00000000" w:rsidRDefault="00000000" w:rsidRPr="00000000" w14:paraId="0000005F">
      <w:pPr>
        <w:numPr>
          <w:ilvl w:val="0"/>
          <w:numId w:val="12"/>
        </w:numPr>
        <w:shd w:fill="ffffff" w:val="clear"/>
        <w:spacing w:after="240" w:before="0" w:beforeAutospacing="0" w:line="240" w:lineRule="auto"/>
        <w:ind w:left="720" w:hanging="360"/>
        <w:rPr>
          <w:rFonts w:ascii="Exo 2" w:cs="Exo 2" w:eastAsia="Exo 2" w:hAnsi="Exo 2"/>
          <w:highlight w:val="white"/>
        </w:rPr>
      </w:pPr>
      <w:r w:rsidDel="00000000" w:rsidR="00000000" w:rsidRPr="00000000">
        <w:rPr>
          <w:rFonts w:ascii="Exo 2" w:cs="Exo 2" w:eastAsia="Exo 2" w:hAnsi="Exo 2"/>
          <w:highlight w:val="white"/>
          <w:rtl w:val="0"/>
        </w:rPr>
        <w:t xml:space="preserve">Atlantic Academy Uniform Sale or Exchange</w:t>
      </w:r>
      <w:r w:rsidDel="00000000" w:rsidR="00000000" w:rsidRPr="00000000">
        <w:rPr>
          <w:rtl w:val="0"/>
        </w:rPr>
      </w:r>
    </w:p>
    <w:p w:rsidR="00000000" w:rsidDel="00000000" w:rsidP="00000000" w:rsidRDefault="00000000" w:rsidRPr="00000000" w14:paraId="00000060">
      <w:pPr>
        <w:pStyle w:val="Heading1"/>
        <w:keepNext w:val="0"/>
        <w:keepLines w:val="0"/>
        <w:shd w:fill="ffffff" w:val="clear"/>
        <w:spacing w:after="120" w:before="480" w:line="240" w:lineRule="auto"/>
        <w:rPr>
          <w:rFonts w:ascii="Exo 2" w:cs="Exo 2" w:eastAsia="Exo 2" w:hAnsi="Exo 2"/>
          <w:color w:val="000000"/>
          <w:sz w:val="22"/>
          <w:szCs w:val="22"/>
        </w:rPr>
      </w:pPr>
      <w:bookmarkStart w:colFirst="0" w:colLast="0" w:name="_heading=h.j7wnddfrysbr" w:id="5"/>
      <w:bookmarkEnd w:id="5"/>
      <w:r w:rsidDel="00000000" w:rsidR="00000000" w:rsidRPr="00000000">
        <w:rPr>
          <w:rFonts w:ascii="Exo 2" w:cs="Exo 2" w:eastAsia="Exo 2" w:hAnsi="Exo 2"/>
          <w:color w:val="000000"/>
          <w:sz w:val="22"/>
          <w:szCs w:val="22"/>
          <w:rtl w:val="0"/>
        </w:rPr>
        <w:t xml:space="preserve"> 5. Expectations for our school community</w:t>
      </w:r>
    </w:p>
    <w:p w:rsidR="00000000" w:rsidDel="00000000" w:rsidP="00000000" w:rsidRDefault="00000000" w:rsidRPr="00000000" w14:paraId="00000061">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5.1 Pupils</w:t>
      </w:r>
    </w:p>
    <w:p w:rsidR="00000000" w:rsidDel="00000000" w:rsidP="00000000" w:rsidRDefault="00000000" w:rsidRPr="00000000" w14:paraId="00000062">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Pupils are expected to wear the correct uniform at all times (other than specified non-school uniform days) while:</w:t>
      </w:r>
    </w:p>
    <w:p w:rsidR="00000000" w:rsidDel="00000000" w:rsidP="00000000" w:rsidRDefault="00000000" w:rsidRPr="00000000" w14:paraId="00000063">
      <w:pPr>
        <w:numPr>
          <w:ilvl w:val="0"/>
          <w:numId w:val="3"/>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On the school premises</w:t>
      </w:r>
    </w:p>
    <w:p w:rsidR="00000000" w:rsidDel="00000000" w:rsidP="00000000" w:rsidRDefault="00000000" w:rsidRPr="00000000" w14:paraId="00000064">
      <w:pPr>
        <w:numPr>
          <w:ilvl w:val="0"/>
          <w:numId w:val="3"/>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Travelling to and from school</w:t>
      </w:r>
    </w:p>
    <w:p w:rsidR="00000000" w:rsidDel="00000000" w:rsidP="00000000" w:rsidRDefault="00000000" w:rsidRPr="00000000" w14:paraId="00000065">
      <w:pPr>
        <w:numPr>
          <w:ilvl w:val="0"/>
          <w:numId w:val="3"/>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At out-of-school events or on trips that are organised by the school, or where they are representing the school (if required)</w:t>
      </w:r>
    </w:p>
    <w:p w:rsidR="00000000" w:rsidDel="00000000" w:rsidP="00000000" w:rsidRDefault="00000000" w:rsidRPr="00000000" w14:paraId="00000066">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Pupils are also expected to contact </w:t>
      </w:r>
      <w:r w:rsidDel="00000000" w:rsidR="00000000" w:rsidRPr="00000000">
        <w:rPr>
          <w:rFonts w:ascii="Exo 2" w:cs="Exo 2" w:eastAsia="Exo 2" w:hAnsi="Exo 2"/>
          <w:highlight w:val="white"/>
          <w:rtl w:val="0"/>
        </w:rPr>
        <w:t xml:space="preserve">Averill Jewell - ajewell@atlanticacademy.uk </w:t>
      </w:r>
      <w:r w:rsidDel="00000000" w:rsidR="00000000" w:rsidRPr="00000000">
        <w:rPr>
          <w:rFonts w:ascii="Exo 2" w:cs="Exo 2" w:eastAsia="Exo 2" w:hAnsi="Exo 2"/>
          <w:rtl w:val="0"/>
        </w:rPr>
        <w:t xml:space="preserve">if they want to request an adaptation of the uniform policy in relation to their protected characteristics.</w:t>
      </w:r>
    </w:p>
    <w:p w:rsidR="00000000" w:rsidDel="00000000" w:rsidP="00000000" w:rsidRDefault="00000000" w:rsidRPr="00000000" w14:paraId="00000067">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5.2 Parents and carers</w:t>
      </w:r>
    </w:p>
    <w:p w:rsidR="00000000" w:rsidDel="00000000" w:rsidP="00000000" w:rsidRDefault="00000000" w:rsidRPr="00000000" w14:paraId="00000068">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Parents and carers are expected to make sure their child has the correct uniform and PE kit, and that every item is:</w:t>
      </w:r>
    </w:p>
    <w:p w:rsidR="00000000" w:rsidDel="00000000" w:rsidP="00000000" w:rsidRDefault="00000000" w:rsidRPr="00000000" w14:paraId="00000069">
      <w:pPr>
        <w:numPr>
          <w:ilvl w:val="0"/>
          <w:numId w:val="1"/>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Clean</w:t>
      </w:r>
    </w:p>
    <w:p w:rsidR="00000000" w:rsidDel="00000000" w:rsidP="00000000" w:rsidRDefault="00000000" w:rsidRPr="00000000" w14:paraId="0000006A">
      <w:pPr>
        <w:numPr>
          <w:ilvl w:val="0"/>
          <w:numId w:val="1"/>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Clearly labelled with the child’s name</w:t>
      </w:r>
    </w:p>
    <w:p w:rsidR="00000000" w:rsidDel="00000000" w:rsidP="00000000" w:rsidRDefault="00000000" w:rsidRPr="00000000" w14:paraId="0000006B">
      <w:pPr>
        <w:numPr>
          <w:ilvl w:val="0"/>
          <w:numId w:val="1"/>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In good condition </w:t>
      </w:r>
    </w:p>
    <w:p w:rsidR="00000000" w:rsidDel="00000000" w:rsidP="00000000" w:rsidRDefault="00000000" w:rsidRPr="00000000" w14:paraId="0000006C">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Parents/carers are also expected to contact </w:t>
      </w:r>
      <w:r w:rsidDel="00000000" w:rsidR="00000000" w:rsidRPr="00000000">
        <w:rPr>
          <w:rFonts w:ascii="Exo 2" w:cs="Exo 2" w:eastAsia="Exo 2" w:hAnsi="Exo 2"/>
          <w:highlight w:val="white"/>
          <w:rtl w:val="0"/>
        </w:rPr>
        <w:t xml:space="preserve">Averill Jewell - ajewell@atlanticacademy.uk</w:t>
      </w:r>
      <w:r w:rsidDel="00000000" w:rsidR="00000000" w:rsidRPr="00000000">
        <w:rPr>
          <w:rFonts w:ascii="Exo 2" w:cs="Exo 2" w:eastAsia="Exo 2" w:hAnsi="Exo 2"/>
          <w:rtl w:val="0"/>
        </w:rPr>
        <w:t xml:space="preserve"> if they want to request an adaptation of the uniform policy in relation to:</w:t>
      </w:r>
    </w:p>
    <w:p w:rsidR="00000000" w:rsidDel="00000000" w:rsidP="00000000" w:rsidRDefault="00000000" w:rsidRPr="00000000" w14:paraId="0000006D">
      <w:pPr>
        <w:numPr>
          <w:ilvl w:val="0"/>
          <w:numId w:val="9"/>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   Their child’s protected characteristics</w:t>
      </w:r>
    </w:p>
    <w:p w:rsidR="00000000" w:rsidDel="00000000" w:rsidP="00000000" w:rsidRDefault="00000000" w:rsidRPr="00000000" w14:paraId="0000006E">
      <w:pPr>
        <w:numPr>
          <w:ilvl w:val="0"/>
          <w:numId w:val="9"/>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   The cost of the uniform</w:t>
      </w:r>
    </w:p>
    <w:p w:rsidR="00000000" w:rsidDel="00000000" w:rsidP="00000000" w:rsidRDefault="00000000" w:rsidRPr="00000000" w14:paraId="0000006F">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Parents/carers are expected to lodge any complaints or objections relating to the school uniform in a timely and reasonable manner.</w:t>
      </w:r>
    </w:p>
    <w:p w:rsidR="00000000" w:rsidDel="00000000" w:rsidP="00000000" w:rsidRDefault="00000000" w:rsidRPr="00000000" w14:paraId="00000070">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Disputes about the cost of the school uniform will be:</w:t>
      </w:r>
    </w:p>
    <w:p w:rsidR="00000000" w:rsidDel="00000000" w:rsidP="00000000" w:rsidRDefault="00000000" w:rsidRPr="00000000" w14:paraId="00000071">
      <w:pPr>
        <w:numPr>
          <w:ilvl w:val="0"/>
          <w:numId w:val="2"/>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   Resolved locally</w:t>
      </w:r>
    </w:p>
    <w:p w:rsidR="00000000" w:rsidDel="00000000" w:rsidP="00000000" w:rsidRDefault="00000000" w:rsidRPr="00000000" w14:paraId="00000072">
      <w:pPr>
        <w:numPr>
          <w:ilvl w:val="0"/>
          <w:numId w:val="2"/>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   Dealt with in accordance with our school’s complaints policy</w:t>
      </w:r>
    </w:p>
    <w:p w:rsidR="00000000" w:rsidDel="00000000" w:rsidP="00000000" w:rsidRDefault="00000000" w:rsidRPr="00000000" w14:paraId="00000073">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The school will work closely with parents/carers to arrive at a mutually acceptable outcome.</w:t>
      </w:r>
    </w:p>
    <w:p w:rsidR="00000000" w:rsidDel="00000000" w:rsidP="00000000" w:rsidRDefault="00000000" w:rsidRPr="00000000" w14:paraId="00000074">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5.3 Staff</w:t>
      </w:r>
    </w:p>
    <w:p w:rsidR="00000000" w:rsidDel="00000000" w:rsidP="00000000" w:rsidRDefault="00000000" w:rsidRPr="00000000" w14:paraId="00000075">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Staff will closely monitor pupils to make sure they are in the correct uniform. They will give any pupils and their parents/carers breaching the uniform policy the opportunity to comply, but will follow up with the headteacher if the situation doesn’t improve.</w:t>
      </w:r>
    </w:p>
    <w:p w:rsidR="00000000" w:rsidDel="00000000" w:rsidP="00000000" w:rsidRDefault="00000000" w:rsidRPr="00000000" w14:paraId="00000076">
      <w:pPr>
        <w:shd w:fill="ffffff" w:val="clear"/>
        <w:spacing w:after="240" w:before="240" w:line="240" w:lineRule="auto"/>
        <w:rPr>
          <w:rFonts w:ascii="Exo 2" w:cs="Exo 2" w:eastAsia="Exo 2" w:hAnsi="Exo 2"/>
          <w:highlight w:val="white"/>
        </w:rPr>
      </w:pPr>
      <w:r w:rsidDel="00000000" w:rsidR="00000000" w:rsidRPr="00000000">
        <w:rPr>
          <w:rFonts w:ascii="Exo 2" w:cs="Exo 2" w:eastAsia="Exo 2" w:hAnsi="Exo 2"/>
          <w:rtl w:val="0"/>
        </w:rPr>
        <w:t xml:space="preserve">Ongoing breaches of our uniform policy will be dealt with by </w:t>
      </w:r>
      <w:r w:rsidDel="00000000" w:rsidR="00000000" w:rsidRPr="00000000">
        <w:rPr>
          <w:rFonts w:ascii="Exo 2" w:cs="Exo 2" w:eastAsia="Exo 2" w:hAnsi="Exo 2"/>
          <w:highlight w:val="white"/>
          <w:rtl w:val="0"/>
        </w:rPr>
        <w:t xml:space="preserve">following our behaviour policy</w:t>
      </w:r>
    </w:p>
    <w:p w:rsidR="00000000" w:rsidDel="00000000" w:rsidP="00000000" w:rsidRDefault="00000000" w:rsidRPr="00000000" w14:paraId="00000077">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In cases where it is suspected that financial hardship has resulted in a pupil not complying with this uniform policy, staff will take a mindful and considerate approach to resolving the situation.</w:t>
      </w:r>
    </w:p>
    <w:p w:rsidR="00000000" w:rsidDel="00000000" w:rsidP="00000000" w:rsidRDefault="00000000" w:rsidRPr="00000000" w14:paraId="00000078">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5.4 Governors</w:t>
      </w:r>
    </w:p>
    <w:p w:rsidR="00000000" w:rsidDel="00000000" w:rsidP="00000000" w:rsidRDefault="00000000" w:rsidRPr="00000000" w14:paraId="00000079">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The governing board will review this policy and make sure that it:</w:t>
      </w:r>
    </w:p>
    <w:p w:rsidR="00000000" w:rsidDel="00000000" w:rsidP="00000000" w:rsidRDefault="00000000" w:rsidRPr="00000000" w14:paraId="0000007A">
      <w:pPr>
        <w:numPr>
          <w:ilvl w:val="0"/>
          <w:numId w:val="7"/>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Is appropriate for our school’s context</w:t>
      </w:r>
    </w:p>
    <w:p w:rsidR="00000000" w:rsidDel="00000000" w:rsidP="00000000" w:rsidRDefault="00000000" w:rsidRPr="00000000" w14:paraId="0000007B">
      <w:pPr>
        <w:numPr>
          <w:ilvl w:val="0"/>
          <w:numId w:val="7"/>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Is implemented fairly across the school</w:t>
      </w:r>
    </w:p>
    <w:p w:rsidR="00000000" w:rsidDel="00000000" w:rsidP="00000000" w:rsidRDefault="00000000" w:rsidRPr="00000000" w14:paraId="0000007C">
      <w:pPr>
        <w:numPr>
          <w:ilvl w:val="0"/>
          <w:numId w:val="7"/>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Takes into account the views of parents/carers and pupils</w:t>
      </w:r>
    </w:p>
    <w:p w:rsidR="00000000" w:rsidDel="00000000" w:rsidP="00000000" w:rsidRDefault="00000000" w:rsidRPr="00000000" w14:paraId="0000007D">
      <w:pPr>
        <w:numPr>
          <w:ilvl w:val="0"/>
          <w:numId w:val="7"/>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Offers a uniform that is appropriate, practical and safe for all pupils  </w:t>
      </w:r>
    </w:p>
    <w:p w:rsidR="00000000" w:rsidDel="00000000" w:rsidP="00000000" w:rsidRDefault="00000000" w:rsidRPr="00000000" w14:paraId="0000007E">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The governing body will also make sure that the school’s uniform supplier arrangements give the highest priority to cost and value for money, for example by avoiding single supplier contracts and by re-tendering contracts regularly. The governing body will ensure that information about secondhand uniform is available for parents/carers. </w:t>
      </w:r>
    </w:p>
    <w:p w:rsidR="00000000" w:rsidDel="00000000" w:rsidP="00000000" w:rsidRDefault="00000000" w:rsidRPr="00000000" w14:paraId="0000007F">
      <w:pPr>
        <w:shd w:fill="ffffff" w:val="clear"/>
        <w:spacing w:after="240" w:before="240" w:line="240" w:lineRule="auto"/>
        <w:rPr>
          <w:rFonts w:ascii="Exo 2" w:cs="Exo 2" w:eastAsia="Exo 2" w:hAnsi="Exo 2"/>
          <w:color w:val="000000"/>
          <w:sz w:val="22"/>
          <w:szCs w:val="22"/>
        </w:rPr>
      </w:pPr>
      <w:r w:rsidDel="00000000" w:rsidR="00000000" w:rsidRPr="00000000">
        <w:rPr>
          <w:rFonts w:ascii="Exo 2" w:cs="Exo 2" w:eastAsia="Exo 2" w:hAnsi="Exo 2"/>
          <w:rtl w:val="0"/>
        </w:rPr>
        <w:t xml:space="preserve"> </w:t>
      </w:r>
      <w:r w:rsidDel="00000000" w:rsidR="00000000" w:rsidRPr="00000000">
        <w:rPr>
          <w:rFonts w:ascii="Exo 2" w:cs="Exo 2" w:eastAsia="Exo 2" w:hAnsi="Exo 2"/>
          <w:color w:val="000000"/>
          <w:sz w:val="22"/>
          <w:szCs w:val="22"/>
          <w:rtl w:val="0"/>
        </w:rPr>
        <w:t xml:space="preserve">6. Links to other policies</w:t>
      </w:r>
    </w:p>
    <w:p w:rsidR="00000000" w:rsidDel="00000000" w:rsidP="00000000" w:rsidRDefault="00000000" w:rsidRPr="00000000" w14:paraId="00000080">
      <w:pPr>
        <w:shd w:fill="ffffff" w:val="clear"/>
        <w:spacing w:after="240" w:before="240" w:line="240" w:lineRule="auto"/>
        <w:rPr>
          <w:rFonts w:ascii="Exo 2" w:cs="Exo 2" w:eastAsia="Exo 2" w:hAnsi="Exo 2"/>
        </w:rPr>
      </w:pPr>
      <w:r w:rsidDel="00000000" w:rsidR="00000000" w:rsidRPr="00000000">
        <w:rPr>
          <w:rFonts w:ascii="Exo 2" w:cs="Exo 2" w:eastAsia="Exo 2" w:hAnsi="Exo 2"/>
          <w:rtl w:val="0"/>
        </w:rPr>
        <w:t xml:space="preserve">This policy is linked to our:</w:t>
      </w:r>
    </w:p>
    <w:p w:rsidR="00000000" w:rsidDel="00000000" w:rsidP="00000000" w:rsidRDefault="00000000" w:rsidRPr="00000000" w14:paraId="00000081">
      <w:pPr>
        <w:numPr>
          <w:ilvl w:val="0"/>
          <w:numId w:val="8"/>
        </w:numPr>
        <w:shd w:fill="ffffff" w:val="clear"/>
        <w:spacing w:after="0" w:afterAutospacing="0" w:before="240" w:line="240" w:lineRule="auto"/>
        <w:ind w:left="720" w:hanging="360"/>
        <w:rPr>
          <w:rFonts w:ascii="Exo 2" w:cs="Exo 2" w:eastAsia="Exo 2" w:hAnsi="Exo 2"/>
        </w:rPr>
      </w:pPr>
      <w:r w:rsidDel="00000000" w:rsidR="00000000" w:rsidRPr="00000000">
        <w:rPr>
          <w:rFonts w:ascii="Exo 2" w:cs="Exo 2" w:eastAsia="Exo 2" w:hAnsi="Exo 2"/>
          <w:rtl w:val="0"/>
        </w:rPr>
        <w:t xml:space="preserve">   Behaviour policy</w:t>
      </w:r>
    </w:p>
    <w:p w:rsidR="00000000" w:rsidDel="00000000" w:rsidP="00000000" w:rsidRDefault="00000000" w:rsidRPr="00000000" w14:paraId="00000082">
      <w:pPr>
        <w:numPr>
          <w:ilvl w:val="0"/>
          <w:numId w:val="8"/>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   Equality information and objectives statement</w:t>
      </w:r>
    </w:p>
    <w:p w:rsidR="00000000" w:rsidDel="00000000" w:rsidP="00000000" w:rsidRDefault="00000000" w:rsidRPr="00000000" w14:paraId="00000083">
      <w:pPr>
        <w:numPr>
          <w:ilvl w:val="0"/>
          <w:numId w:val="8"/>
        </w:numPr>
        <w:shd w:fill="ffffff" w:val="clear"/>
        <w:spacing w:after="0" w:afterAutospacing="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   Anti-bullying policy</w:t>
      </w:r>
    </w:p>
    <w:p w:rsidR="00000000" w:rsidDel="00000000" w:rsidP="00000000" w:rsidRDefault="00000000" w:rsidRPr="00000000" w14:paraId="00000084">
      <w:pPr>
        <w:numPr>
          <w:ilvl w:val="0"/>
          <w:numId w:val="8"/>
        </w:numPr>
        <w:shd w:fill="ffffff" w:val="clear"/>
        <w:spacing w:after="240" w:before="0" w:beforeAutospacing="0" w:line="240" w:lineRule="auto"/>
        <w:ind w:left="720" w:hanging="360"/>
        <w:rPr>
          <w:rFonts w:ascii="Exo 2" w:cs="Exo 2" w:eastAsia="Exo 2" w:hAnsi="Exo 2"/>
        </w:rPr>
      </w:pPr>
      <w:r w:rsidDel="00000000" w:rsidR="00000000" w:rsidRPr="00000000">
        <w:rPr>
          <w:rFonts w:ascii="Exo 2" w:cs="Exo 2" w:eastAsia="Exo 2" w:hAnsi="Exo 2"/>
          <w:rtl w:val="0"/>
        </w:rPr>
        <w:t xml:space="preserve">   Complaints procedure </w:t>
      </w:r>
    </w:p>
    <w:p w:rsidR="00000000" w:rsidDel="00000000" w:rsidP="00000000" w:rsidRDefault="00000000" w:rsidRPr="00000000" w14:paraId="00000085">
      <w:pPr>
        <w:shd w:fill="ffffff" w:val="clear"/>
        <w:spacing w:after="240" w:before="24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spacing w:after="24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            </w:t>
      </w:r>
    </w:p>
    <w:sectPr>
      <w:headerReference r:id="rId18" w:type="default"/>
      <w:headerReference r:id="rId19" w:type="first"/>
      <w:headerReference r:id="rId20" w:type="even"/>
      <w:footerReference r:id="rId21" w:type="default"/>
      <w:footerReference r:id="rId22" w:type="first"/>
      <w:footerReference r:id="rId23" w:type="even"/>
      <w:pgSz w:h="16838" w:w="11906" w:orient="portrait"/>
      <w:pgMar w:bottom="1108" w:top="1417.3228346456694"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Georgia"/>
  <w:font w:name="Trebuchet MS"/>
  <w:font w:name="Exo 2">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rebuchet MS" w:cs="Trebuchet MS" w:eastAsia="Trebuchet MS" w:hAnsi="Trebuchet MS"/>
        <w:b w:val="0"/>
        <w:bCs w:val="0"/>
        <w:i w:val="0"/>
        <w:iCs w:val="0"/>
        <w:smallCaps w:val="0"/>
        <w:strike w:val="0"/>
        <w:color w:val="000000"/>
        <w:sz w:val="20"/>
        <w:szCs w:val="20"/>
        <w:u w:val="none"/>
        <w:shd w:fill="auto" w:val="clear"/>
        <w:vertAlign w:val="baseline"/>
      </w:rPr>
    </w:pPr>
    <w:bookmarkStart w:colFirst="0" w:colLast="0" w:name="_heading=h.1fob9te" w:id="6"/>
    <w:bookmarkEnd w:id="6"/>
    <w:r w:rsidDel="00000000" w:rsidR="00000000" w:rsidRPr="00000000">
      <w:rPr>
        <w:rFonts w:ascii="Trebuchet MS" w:cs="Trebuchet MS" w:eastAsia="Trebuchet MS" w:hAnsi="Trebuchet MS"/>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rebuchet MS" w:cs="Trebuchet MS" w:eastAsia="Trebuchet MS" w:hAnsi="Trebuchet MS"/>
        <w:b w:val="0"/>
        <w:bCs w:val="0"/>
        <w:i w:val="0"/>
        <w:iCs w:val="0"/>
        <w:smallCaps w:val="0"/>
        <w:strike w:val="0"/>
        <w:color w:val="000000"/>
        <w:sz w:val="20"/>
        <w:szCs w:val="20"/>
        <w:u w:val="none"/>
        <w:shd w:fill="auto" w:val="clear"/>
        <w:vertAlign w:val="baseline"/>
      </w:rPr>
    </w:pPr>
    <w:bookmarkStart w:colFirst="0" w:colLast="0" w:name="_heading=h.30j0zll" w:id="7"/>
    <w:bookmarkEnd w:id="7"/>
    <w:r w:rsidDel="00000000" w:rsidR="00000000" w:rsidRPr="00000000">
      <w:rPr>
        <w:rFonts w:ascii="Trebuchet MS" w:cs="Trebuchet MS" w:eastAsia="Trebuchet MS" w:hAnsi="Trebuchet MS"/>
        <w:sz w:val="20"/>
        <w:szCs w:val="2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6"/>
        <w:szCs w:val="16"/>
        <w:u w:val="none"/>
        <w:shd w:fill="auto" w:val="clear"/>
        <w:vertAlign w:val="baseline"/>
      </w:rPr>
    </w:pPr>
    <w:bookmarkStart w:colFirst="0" w:colLast="0" w:name="_heading=h.gjdgxs" w:id="8"/>
    <w:bookmarkEnd w:id="8"/>
    <w:r w:rsidDel="00000000" w:rsidR="00000000" w:rsidRPr="00000000">
      <w:fldChar w:fldCharType="begin"/>
      <w:instrText xml:space="preserve"> DOCPROPERTY "CUS_DocIDChunk0"</w:instrText>
      <w:fldChar w:fldCharType="separate"/>
    </w:r>
    <w:r w:rsidDel="00000000" w:rsidR="00000000" w:rsidRPr="00000000">
      <w:rPr>
        <w:rFonts w:ascii="Trebuchet MS" w:cs="Trebuchet MS" w:eastAsia="Trebuchet MS" w:hAnsi="Trebuchet MS"/>
        <w:b w:val="0"/>
        <w:bCs w:val="0"/>
        <w:i w:val="0"/>
        <w:iCs w:val="0"/>
        <w:smallCaps w:val="0"/>
        <w:strike w:val="0"/>
        <w:color w:val="000000"/>
        <w:sz w:val="16"/>
        <w:szCs w:val="16"/>
        <w:u w:val="none"/>
        <w:shd w:fill="auto" w:val="clear"/>
        <w:vertAlign w:val="baseline"/>
        <w:rtl w:val="0"/>
      </w:rPr>
      <w:t xml:space="preserve">LEGAL\65984598v1</w:t>
    </w:r>
    <w:r w:rsidDel="00000000" w:rsidR="00000000" w:rsidRPr="00000000">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Calibri" w:cs="Calibri" w:eastAsia="Calibri" w:hAnsi="Calibri"/>
      <w:b w:val="1"/>
      <w:bCs w:val="1"/>
    </w:rPr>
  </w:style>
  <w:style w:type="paragraph" w:styleId="Heading2">
    <w:name w:val="heading 2"/>
    <w:basedOn w:val="Normal"/>
    <w:next w:val="Normal"/>
    <w:pPr>
      <w:keepNext w:val="1"/>
      <w:keepLines w:val="1"/>
      <w:spacing w:before="40" w:lineRule="auto"/>
    </w:pPr>
    <w:rPr>
      <w:rFonts w:ascii="Times New Roman" w:cs="Times New Roman" w:eastAsia="Times New Roman" w:hAnsi="Times New Roman"/>
      <w:b w:val="1"/>
      <w:bCs w:val="1"/>
      <w:color w:val="2f5496"/>
      <w:sz w:val="36"/>
      <w:szCs w:val="36"/>
    </w:rPr>
  </w:style>
  <w:style w:type="paragraph" w:styleId="Heading3">
    <w:name w:val="heading 3"/>
    <w:basedOn w:val="Normal"/>
    <w:next w:val="Normal"/>
    <w:pPr>
      <w:keepNext w:val="1"/>
      <w:keepLines w:val="1"/>
      <w:spacing w:before="40" w:lineRule="auto"/>
    </w:pPr>
    <w:rPr>
      <w:rFonts w:ascii="Times New Roman" w:cs="Times New Roman" w:eastAsia="Times New Roman" w:hAnsi="Times New Roman"/>
      <w:b w:val="1"/>
      <w:bCs w:val="1"/>
      <w:color w:val="1f3763"/>
      <w:sz w:val="28"/>
      <w:szCs w:val="28"/>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b w:val="1"/>
      <w:bCs w:val="1"/>
      <w:color w:val="2f5496"/>
      <w:sz w:val="24"/>
      <w:szCs w:val="24"/>
    </w:rPr>
  </w:style>
  <w:style w:type="paragraph" w:styleId="Heading5">
    <w:name w:val="heading 5"/>
    <w:basedOn w:val="Normal"/>
    <w:next w:val="Normal"/>
    <w:pPr>
      <w:keepNext w:val="1"/>
      <w:keepLines w:val="1"/>
      <w:spacing w:before="40" w:lineRule="auto"/>
    </w:pPr>
    <w:rPr>
      <w:rFonts w:ascii="Times New Roman" w:cs="Times New Roman" w:eastAsia="Times New Roman" w:hAnsi="Times New Roman"/>
      <w:b w:val="1"/>
      <w:bCs w:val="1"/>
      <w:color w:val="2f5496"/>
      <w:sz w:val="20"/>
      <w:szCs w:val="20"/>
    </w:rPr>
  </w:style>
  <w:style w:type="paragraph" w:styleId="Heading6">
    <w:name w:val="heading 6"/>
    <w:basedOn w:val="Normal"/>
    <w:next w:val="Normal"/>
    <w:pPr>
      <w:keepNext w:val="1"/>
      <w:keepLines w:val="1"/>
      <w:spacing w:before="40" w:lineRule="auto"/>
    </w:pPr>
    <w:rPr>
      <w:rFonts w:ascii="Times New Roman" w:cs="Times New Roman" w:eastAsia="Times New Roman" w:hAnsi="Times New Roman"/>
      <w:b w:val="1"/>
      <w:bCs w:val="1"/>
      <w:color w:val="1f3763"/>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Times New Roman" w:cs="Times New Roman" w:eastAsia="Times New Roman" w:hAnsi="Times New Roman"/>
      <w:b w:val="1"/>
      <w:color w:val="2f5496"/>
      <w:sz w:val="48"/>
      <w:szCs w:val="48"/>
    </w:rPr>
  </w:style>
  <w:style w:type="paragraph" w:styleId="Heading2">
    <w:name w:val="heading 2"/>
    <w:basedOn w:val="Normal"/>
    <w:next w:val="Normal"/>
    <w:pPr>
      <w:keepNext w:val="1"/>
      <w:keepLines w:val="1"/>
      <w:spacing w:before="40" w:lineRule="auto"/>
    </w:pPr>
    <w:rPr>
      <w:rFonts w:ascii="Times New Roman" w:cs="Times New Roman" w:eastAsia="Times New Roman" w:hAnsi="Times New Roman"/>
      <w:b w:val="1"/>
      <w:color w:val="2f5496"/>
      <w:sz w:val="36"/>
      <w:szCs w:val="36"/>
    </w:rPr>
  </w:style>
  <w:style w:type="paragraph" w:styleId="Heading3">
    <w:name w:val="heading 3"/>
    <w:basedOn w:val="Normal"/>
    <w:next w:val="Normal"/>
    <w:pPr>
      <w:keepNext w:val="1"/>
      <w:keepLines w:val="1"/>
      <w:spacing w:before="40" w:lineRule="auto"/>
    </w:pPr>
    <w:rPr>
      <w:rFonts w:ascii="Times New Roman" w:cs="Times New Roman" w:eastAsia="Times New Roman" w:hAnsi="Times New Roman"/>
      <w:b w:val="1"/>
      <w:color w:val="1f3763"/>
      <w:sz w:val="28"/>
      <w:szCs w:val="28"/>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b w:val="1"/>
      <w:color w:val="2f5496"/>
      <w:sz w:val="24"/>
      <w:szCs w:val="24"/>
    </w:rPr>
  </w:style>
  <w:style w:type="paragraph" w:styleId="Heading5">
    <w:name w:val="heading 5"/>
    <w:basedOn w:val="Normal"/>
    <w:next w:val="Normal"/>
    <w:pPr>
      <w:keepNext w:val="1"/>
      <w:keepLines w:val="1"/>
      <w:spacing w:before="40" w:lineRule="auto"/>
    </w:pPr>
    <w:rPr>
      <w:rFonts w:ascii="Times New Roman" w:cs="Times New Roman" w:eastAsia="Times New Roman" w:hAnsi="Times New Roman"/>
      <w:b w:val="1"/>
      <w:color w:val="2f5496"/>
      <w:sz w:val="20"/>
      <w:szCs w:val="20"/>
    </w:rPr>
  </w:style>
  <w:style w:type="paragraph" w:styleId="Heading6">
    <w:name w:val="heading 6"/>
    <w:basedOn w:val="Normal"/>
    <w:next w:val="Normal"/>
    <w:pPr>
      <w:keepNext w:val="1"/>
      <w:keepLines w:val="1"/>
      <w:spacing w:before="40" w:lineRule="auto"/>
    </w:pPr>
    <w:rPr>
      <w:rFonts w:ascii="Times New Roman" w:cs="Times New Roman" w:eastAsia="Times New Roman" w:hAnsi="Times New Roman"/>
      <w:b w:val="1"/>
      <w:color w:val="1f3763"/>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Times New Roman" w:cs="Times New Roman" w:eastAsia="Times New Roman" w:hAnsi="Times New Roman"/>
      <w:b w:val="1"/>
      <w:color w:val="2f5496"/>
      <w:sz w:val="48"/>
      <w:szCs w:val="48"/>
    </w:rPr>
  </w:style>
  <w:style w:type="paragraph" w:styleId="Heading2">
    <w:name w:val="heading 2"/>
    <w:basedOn w:val="Normal"/>
    <w:next w:val="Normal"/>
    <w:pPr>
      <w:keepNext w:val="1"/>
      <w:keepLines w:val="1"/>
      <w:spacing w:before="40" w:lineRule="auto"/>
    </w:pPr>
    <w:rPr>
      <w:rFonts w:ascii="Times New Roman" w:cs="Times New Roman" w:eastAsia="Times New Roman" w:hAnsi="Times New Roman"/>
      <w:b w:val="1"/>
      <w:color w:val="2f5496"/>
      <w:sz w:val="36"/>
      <w:szCs w:val="36"/>
    </w:rPr>
  </w:style>
  <w:style w:type="paragraph" w:styleId="Heading3">
    <w:name w:val="heading 3"/>
    <w:basedOn w:val="Normal"/>
    <w:next w:val="Normal"/>
    <w:pPr>
      <w:keepNext w:val="1"/>
      <w:keepLines w:val="1"/>
      <w:spacing w:before="40" w:lineRule="auto"/>
    </w:pPr>
    <w:rPr>
      <w:rFonts w:ascii="Times New Roman" w:cs="Times New Roman" w:eastAsia="Times New Roman" w:hAnsi="Times New Roman"/>
      <w:b w:val="1"/>
      <w:color w:val="1f3763"/>
      <w:sz w:val="28"/>
      <w:szCs w:val="28"/>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b w:val="1"/>
      <w:color w:val="2f5496"/>
      <w:sz w:val="24"/>
      <w:szCs w:val="24"/>
    </w:rPr>
  </w:style>
  <w:style w:type="paragraph" w:styleId="Heading5">
    <w:name w:val="heading 5"/>
    <w:basedOn w:val="Normal"/>
    <w:next w:val="Normal"/>
    <w:pPr>
      <w:keepNext w:val="1"/>
      <w:keepLines w:val="1"/>
      <w:spacing w:before="40" w:lineRule="auto"/>
    </w:pPr>
    <w:rPr>
      <w:rFonts w:ascii="Times New Roman" w:cs="Times New Roman" w:eastAsia="Times New Roman" w:hAnsi="Times New Roman"/>
      <w:b w:val="1"/>
      <w:color w:val="2f5496"/>
      <w:sz w:val="20"/>
      <w:szCs w:val="20"/>
    </w:rPr>
  </w:style>
  <w:style w:type="paragraph" w:styleId="Heading6">
    <w:name w:val="heading 6"/>
    <w:basedOn w:val="Normal"/>
    <w:next w:val="Normal"/>
    <w:pPr>
      <w:keepNext w:val="1"/>
      <w:keepLines w:val="1"/>
      <w:spacing w:before="40" w:lineRule="auto"/>
    </w:pPr>
    <w:rPr>
      <w:rFonts w:ascii="Times New Roman" w:cs="Times New Roman" w:eastAsia="Times New Roman" w:hAnsi="Times New Roman"/>
      <w:b w:val="1"/>
      <w:color w:val="1f3763"/>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05BCE"/>
    <w:pPr>
      <w:spacing w:line="276" w:lineRule="auto"/>
    </w:pPr>
    <w:rPr>
      <w:rFonts w:ascii="Arial" w:cs="Arial" w:eastAsia="Arial" w:hAnsi="Arial"/>
      <w:sz w:val="22"/>
      <w:szCs w:val="22"/>
    </w:rPr>
  </w:style>
  <w:style w:type="paragraph" w:styleId="Heading1">
    <w:name w:val="heading 1"/>
    <w:basedOn w:val="Normal"/>
    <w:next w:val="Normal"/>
    <w:link w:val="Heading1Char"/>
    <w:uiPriority w:val="9"/>
    <w:qFormat w:val="1"/>
    <w:rsid w:val="00506D7A"/>
    <w:pPr>
      <w:keepNext w:val="1"/>
      <w:keepLines w:val="1"/>
      <w:spacing w:before="240"/>
      <w:outlineLvl w:val="0"/>
    </w:pPr>
    <w:rPr>
      <w:rFonts w:ascii="Times New Roman" w:cs="Times New Roman" w:eastAsia="Times New Roman" w:hAnsi="Times New Roman"/>
      <w:b w:val="1"/>
      <w:bCs w:val="1"/>
      <w:color w:val="2f5496"/>
      <w:kern w:val="36"/>
      <w:sz w:val="48"/>
      <w:szCs w:val="48"/>
    </w:rPr>
  </w:style>
  <w:style w:type="paragraph" w:styleId="Heading2">
    <w:name w:val="heading 2"/>
    <w:basedOn w:val="Normal"/>
    <w:next w:val="Normal"/>
    <w:link w:val="Heading2Char"/>
    <w:uiPriority w:val="9"/>
    <w:qFormat w:val="1"/>
    <w:rsid w:val="00506D7A"/>
    <w:pPr>
      <w:keepNext w:val="1"/>
      <w:keepLines w:val="1"/>
      <w:spacing w:before="40"/>
      <w:outlineLvl w:val="1"/>
    </w:pPr>
    <w:rPr>
      <w:rFonts w:ascii="Times New Roman" w:cs="Times New Roman" w:eastAsia="Times New Roman" w:hAnsi="Times New Roman"/>
      <w:b w:val="1"/>
      <w:bCs w:val="1"/>
      <w:color w:val="2f5496"/>
      <w:sz w:val="36"/>
      <w:szCs w:val="36"/>
    </w:rPr>
  </w:style>
  <w:style w:type="paragraph" w:styleId="Heading3">
    <w:name w:val="heading 3"/>
    <w:basedOn w:val="Normal"/>
    <w:next w:val="Normal"/>
    <w:link w:val="Heading3Char"/>
    <w:uiPriority w:val="9"/>
    <w:qFormat w:val="1"/>
    <w:rsid w:val="00506D7A"/>
    <w:pPr>
      <w:keepNext w:val="1"/>
      <w:keepLines w:val="1"/>
      <w:spacing w:before="40"/>
      <w:outlineLvl w:val="2"/>
    </w:pPr>
    <w:rPr>
      <w:rFonts w:ascii="Times New Roman" w:cs="Times New Roman" w:eastAsia="Times New Roman" w:hAnsi="Times New Roman"/>
      <w:b w:val="1"/>
      <w:bCs w:val="1"/>
      <w:color w:val="1f3763"/>
      <w:sz w:val="28"/>
      <w:szCs w:val="28"/>
    </w:rPr>
  </w:style>
  <w:style w:type="paragraph" w:styleId="Heading4">
    <w:name w:val="heading 4"/>
    <w:basedOn w:val="Normal"/>
    <w:next w:val="Normal"/>
    <w:link w:val="Heading4Char"/>
    <w:uiPriority w:val="9"/>
    <w:qFormat w:val="1"/>
    <w:rsid w:val="00506D7A"/>
    <w:pPr>
      <w:keepNext w:val="1"/>
      <w:keepLines w:val="1"/>
      <w:spacing w:before="40"/>
      <w:outlineLvl w:val="3"/>
    </w:pPr>
    <w:rPr>
      <w:rFonts w:ascii="Times New Roman" w:cs="Times New Roman" w:eastAsia="Times New Roman" w:hAnsi="Times New Roman"/>
      <w:b w:val="1"/>
      <w:bCs w:val="1"/>
      <w:iCs w:val="1"/>
      <w:color w:val="2f5496"/>
      <w:sz w:val="24"/>
      <w:szCs w:val="24"/>
    </w:rPr>
  </w:style>
  <w:style w:type="paragraph" w:styleId="Heading5">
    <w:name w:val="heading 5"/>
    <w:basedOn w:val="Normal"/>
    <w:next w:val="Normal"/>
    <w:link w:val="Heading5Char"/>
    <w:uiPriority w:val="9"/>
    <w:qFormat w:val="1"/>
    <w:rsid w:val="00506D7A"/>
    <w:pPr>
      <w:keepNext w:val="1"/>
      <w:keepLines w:val="1"/>
      <w:spacing w:before="40"/>
      <w:outlineLvl w:val="4"/>
    </w:pPr>
    <w:rPr>
      <w:rFonts w:ascii="Times New Roman" w:cs="Times New Roman" w:eastAsia="Times New Roman" w:hAnsi="Times New Roman"/>
      <w:b w:val="1"/>
      <w:bCs w:val="1"/>
      <w:color w:val="2f5496"/>
      <w:sz w:val="20"/>
      <w:szCs w:val="20"/>
    </w:rPr>
  </w:style>
  <w:style w:type="paragraph" w:styleId="Heading6">
    <w:name w:val="heading 6"/>
    <w:basedOn w:val="Normal"/>
    <w:next w:val="Normal"/>
    <w:link w:val="Heading6Char"/>
    <w:uiPriority w:val="9"/>
    <w:qFormat w:val="1"/>
    <w:rsid w:val="00506D7A"/>
    <w:pPr>
      <w:keepNext w:val="1"/>
      <w:keepLines w:val="1"/>
      <w:spacing w:before="40"/>
      <w:outlineLvl w:val="5"/>
    </w:pPr>
    <w:rPr>
      <w:rFonts w:ascii="Times New Roman" w:cs="Times New Roman" w:eastAsia="Times New Roman" w:hAnsi="Times New Roman"/>
      <w:b w:val="1"/>
      <w:bCs w:val="1"/>
      <w:color w:val="1f3763"/>
      <w:sz w:val="16"/>
      <w:szCs w:val="1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06D7A"/>
    <w:rPr>
      <w:rFonts w:ascii="Calibri Light" w:cs="Times New Roman" w:eastAsia="Times New Roman" w:hAnsi="Calibri Light"/>
      <w:color w:val="2f5496"/>
      <w:sz w:val="32"/>
      <w:szCs w:val="32"/>
    </w:rPr>
  </w:style>
  <w:style w:type="character" w:styleId="Heading2Char" w:customStyle="1">
    <w:name w:val="Heading 2 Char"/>
    <w:basedOn w:val="DefaultParagraphFont"/>
    <w:link w:val="Heading2"/>
    <w:uiPriority w:val="9"/>
    <w:rsid w:val="00506D7A"/>
    <w:rPr>
      <w:rFonts w:ascii="Calibri Light" w:cs="Times New Roman" w:eastAsia="Times New Roman" w:hAnsi="Calibri Light"/>
      <w:color w:val="2f5496"/>
      <w:sz w:val="26"/>
      <w:szCs w:val="26"/>
    </w:rPr>
  </w:style>
  <w:style w:type="character" w:styleId="Heading3Char" w:customStyle="1">
    <w:name w:val="Heading 3 Char"/>
    <w:basedOn w:val="DefaultParagraphFont"/>
    <w:link w:val="Heading3"/>
    <w:uiPriority w:val="9"/>
    <w:rsid w:val="00506D7A"/>
    <w:rPr>
      <w:rFonts w:ascii="Calibri Light" w:cs="Times New Roman" w:eastAsia="Times New Roman" w:hAnsi="Calibri Light"/>
      <w:color w:val="1f3763"/>
      <w:sz w:val="24"/>
      <w:szCs w:val="24"/>
    </w:rPr>
  </w:style>
  <w:style w:type="character" w:styleId="Heading4Char" w:customStyle="1">
    <w:name w:val="Heading 4 Char"/>
    <w:basedOn w:val="DefaultParagraphFont"/>
    <w:link w:val="Heading4"/>
    <w:uiPriority w:val="9"/>
    <w:rsid w:val="00506D7A"/>
    <w:rPr>
      <w:rFonts w:ascii="Calibri Light" w:cs="Times New Roman" w:eastAsia="Times New Roman" w:hAnsi="Calibri Light"/>
      <w:i w:val="1"/>
      <w:iCs w:val="1"/>
      <w:color w:val="2f5496"/>
    </w:rPr>
  </w:style>
  <w:style w:type="character" w:styleId="Heading5Char" w:customStyle="1">
    <w:name w:val="Heading 5 Char"/>
    <w:basedOn w:val="DefaultParagraphFont"/>
    <w:link w:val="Heading5"/>
    <w:uiPriority w:val="9"/>
    <w:rsid w:val="00506D7A"/>
    <w:rPr>
      <w:rFonts w:ascii="Calibri Light" w:cs="Times New Roman" w:eastAsia="Times New Roman" w:hAnsi="Calibri Light"/>
      <w:color w:val="2f5496"/>
    </w:rPr>
  </w:style>
  <w:style w:type="character" w:styleId="Heading6Char" w:customStyle="1">
    <w:name w:val="Heading 6 Char"/>
    <w:basedOn w:val="DefaultParagraphFont"/>
    <w:link w:val="Heading6"/>
    <w:uiPriority w:val="9"/>
    <w:rsid w:val="00506D7A"/>
    <w:rPr>
      <w:rFonts w:ascii="Calibri Light" w:cs="Times New Roman" w:eastAsia="Times New Roman" w:hAnsi="Calibri Light"/>
      <w:color w:val="1f3763"/>
    </w:rPr>
  </w:style>
  <w:style w:type="paragraph" w:styleId="Header">
    <w:name w:val="header"/>
    <w:basedOn w:val="Normal"/>
    <w:link w:val="HeaderChar"/>
    <w:uiPriority w:val="99"/>
    <w:unhideWhenUsed w:val="1"/>
    <w:rsid w:val="00030BA7"/>
    <w:pPr>
      <w:tabs>
        <w:tab w:val="center" w:pos="4513"/>
        <w:tab w:val="right" w:pos="9026"/>
      </w:tabs>
      <w:spacing w:line="240" w:lineRule="auto"/>
    </w:pPr>
  </w:style>
  <w:style w:type="character" w:styleId="HeaderChar" w:customStyle="1">
    <w:name w:val="Header Char"/>
    <w:basedOn w:val="DefaultParagraphFont"/>
    <w:link w:val="Header"/>
    <w:uiPriority w:val="99"/>
    <w:rsid w:val="00030BA7"/>
    <w:rPr>
      <w:rFonts w:ascii="Arial" w:cs="Arial" w:eastAsia="Arial" w:hAnsi="Arial"/>
      <w:sz w:val="22"/>
      <w:szCs w:val="22"/>
    </w:rPr>
  </w:style>
  <w:style w:type="paragraph" w:styleId="Footer">
    <w:name w:val="footer"/>
    <w:basedOn w:val="Normal"/>
    <w:link w:val="FooterChar"/>
    <w:uiPriority w:val="99"/>
    <w:unhideWhenUsed w:val="1"/>
    <w:rsid w:val="00030BA7"/>
    <w:pPr>
      <w:tabs>
        <w:tab w:val="center" w:pos="4513"/>
        <w:tab w:val="right" w:pos="9026"/>
      </w:tabs>
      <w:spacing w:line="240" w:lineRule="auto"/>
    </w:pPr>
  </w:style>
  <w:style w:type="character" w:styleId="FooterChar" w:customStyle="1">
    <w:name w:val="Footer Char"/>
    <w:basedOn w:val="DefaultParagraphFont"/>
    <w:link w:val="Footer"/>
    <w:uiPriority w:val="99"/>
    <w:rsid w:val="00030BA7"/>
    <w:rPr>
      <w:rFonts w:ascii="Arial" w:cs="Arial" w:eastAsia="Arial" w:hAnsi="Arial"/>
      <w:sz w:val="22"/>
      <w:szCs w:val="22"/>
    </w:rPr>
  </w:style>
  <w:style w:type="paragraph" w:styleId="DocID" w:customStyle="1">
    <w:name w:val="DocID"/>
    <w:basedOn w:val="Footer"/>
    <w:next w:val="Footer"/>
    <w:link w:val="DocIDChar"/>
    <w:rsid w:val="00214203"/>
    <w:pPr>
      <w:tabs>
        <w:tab w:val="clear" w:pos="4513"/>
        <w:tab w:val="clear" w:pos="9026"/>
      </w:tabs>
    </w:pPr>
    <w:rPr>
      <w:rFonts w:ascii="Trebuchet MS" w:cs="Times New Roman" w:eastAsia="Times New Roman" w:hAnsi="Trebuchet MS"/>
      <w:sz w:val="16"/>
      <w:szCs w:val="20"/>
      <w:lang w:eastAsia="en-GB" w:val="en-GB"/>
    </w:rPr>
  </w:style>
  <w:style w:type="character" w:styleId="DocIDChar" w:customStyle="1">
    <w:name w:val="DocID Char"/>
    <w:basedOn w:val="DefaultParagraphFont"/>
    <w:link w:val="DocID"/>
    <w:rsid w:val="00214203"/>
    <w:rPr>
      <w:rFonts w:ascii="Trebuchet MS" w:hAnsi="Trebuchet MS"/>
      <w:sz w:val="16"/>
      <w:lang w:eastAsia="en-GB" w:val="en-GB"/>
    </w:rPr>
  </w:style>
  <w:style w:type="character" w:styleId="CommentReference">
    <w:name w:val="annotation reference"/>
    <w:basedOn w:val="DefaultParagraphFont"/>
    <w:uiPriority w:val="99"/>
    <w:semiHidden w:val="1"/>
    <w:unhideWhenUsed w:val="1"/>
    <w:rsid w:val="001678C2"/>
    <w:rPr>
      <w:sz w:val="16"/>
      <w:szCs w:val="16"/>
    </w:rPr>
  </w:style>
  <w:style w:type="paragraph" w:styleId="CommentText">
    <w:name w:val="annotation text"/>
    <w:basedOn w:val="Normal"/>
    <w:link w:val="CommentTextChar"/>
    <w:uiPriority w:val="99"/>
    <w:semiHidden w:val="1"/>
    <w:unhideWhenUsed w:val="1"/>
    <w:rsid w:val="001678C2"/>
    <w:pPr>
      <w:spacing w:line="240" w:lineRule="auto"/>
    </w:pPr>
    <w:rPr>
      <w:sz w:val="20"/>
      <w:szCs w:val="20"/>
    </w:rPr>
  </w:style>
  <w:style w:type="character" w:styleId="CommentTextChar" w:customStyle="1">
    <w:name w:val="Comment Text Char"/>
    <w:basedOn w:val="DefaultParagraphFont"/>
    <w:link w:val="CommentText"/>
    <w:uiPriority w:val="99"/>
    <w:semiHidden w:val="1"/>
    <w:rsid w:val="001678C2"/>
    <w:rPr>
      <w:rFonts w:ascii="Arial" w:cs="Arial" w:eastAsia="Arial" w:hAnsi="Arial"/>
    </w:rPr>
  </w:style>
  <w:style w:type="paragraph" w:styleId="CommentSubject">
    <w:name w:val="annotation subject"/>
    <w:basedOn w:val="CommentText"/>
    <w:next w:val="CommentText"/>
    <w:link w:val="CommentSubjectChar"/>
    <w:uiPriority w:val="99"/>
    <w:semiHidden w:val="1"/>
    <w:unhideWhenUsed w:val="1"/>
    <w:rsid w:val="001678C2"/>
    <w:rPr>
      <w:b w:val="1"/>
      <w:bCs w:val="1"/>
    </w:rPr>
  </w:style>
  <w:style w:type="character" w:styleId="CommentSubjectChar" w:customStyle="1">
    <w:name w:val="Comment Subject Char"/>
    <w:basedOn w:val="CommentTextChar"/>
    <w:link w:val="CommentSubject"/>
    <w:uiPriority w:val="99"/>
    <w:semiHidden w:val="1"/>
    <w:rsid w:val="001678C2"/>
    <w:rPr>
      <w:rFonts w:ascii="Arial" w:cs="Arial" w:eastAsia="Arial" w:hAnsi="Arial"/>
      <w:b w:val="1"/>
      <w:bCs w:val="1"/>
    </w:rPr>
  </w:style>
  <w:style w:type="paragraph" w:styleId="Revision">
    <w:name w:val="Revision"/>
    <w:hidden w:val="1"/>
    <w:uiPriority w:val="99"/>
    <w:semiHidden w:val="1"/>
    <w:rsid w:val="001678C2"/>
    <w:rPr>
      <w:rFonts w:ascii="Arial" w:cs="Arial" w:eastAsia="Arial" w:hAnsi="Arial"/>
      <w:sz w:val="22"/>
      <w:szCs w:val="22"/>
    </w:rPr>
  </w:style>
  <w:style w:type="paragraph" w:styleId="ListParagraph">
    <w:name w:val="List Paragraph"/>
    <w:basedOn w:val="Normal"/>
    <w:uiPriority w:val="34"/>
    <w:qFormat w:val="1"/>
    <w:rsid w:val="001678C2"/>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hyperlink" Target="mailto:ajewell@atlanticacademy.uk" TargetMode="External"/><Relationship Id="rId22" Type="http://schemas.openxmlformats.org/officeDocument/2006/relationships/footer" Target="footer2.xml"/><Relationship Id="rId10" Type="http://schemas.openxmlformats.org/officeDocument/2006/relationships/hyperlink" Target="https://www.legislation.gov.uk/ukpga/2010/15/contents" TargetMode="External"/><Relationship Id="rId21" Type="http://schemas.openxmlformats.org/officeDocument/2006/relationships/footer" Target="footer1.xml"/><Relationship Id="rId13" Type="http://schemas.openxmlformats.org/officeDocument/2006/relationships/hyperlink" Target="https://www.gov.uk/government/publications/cost-of-school-uniforms/cost-of-school-uniforms" TargetMode="External"/><Relationship Id="rId12" Type="http://schemas.openxmlformats.org/officeDocument/2006/relationships/hyperlink" Target="https://www.gov.uk/government/publications/cost-of-school-uniforms/cost-of-school-uniforms" TargetMode="External"/><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0/15/contents" TargetMode="External"/><Relationship Id="rId15" Type="http://schemas.openxmlformats.org/officeDocument/2006/relationships/hyperlink" Target="https://docs.google.com/document/d/1vppfmYFDcJvR8k4JFB_5AnEedYEijfLtu297zww3-6A/edit?tab=t.0" TargetMode="External"/><Relationship Id="rId14" Type="http://schemas.openxmlformats.org/officeDocument/2006/relationships/image" Target="media/image4.png"/><Relationship Id="rId17" Type="http://schemas.openxmlformats.org/officeDocument/2006/relationships/image" Target="media/image1.png"/><Relationship Id="rId16" Type="http://schemas.openxmlformats.org/officeDocument/2006/relationships/hyperlink" Target="https://price-buckland.co.uk/atlantic-academy-bideford"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Exo2-regular.ttf"/><Relationship Id="rId2" Type="http://schemas.openxmlformats.org/officeDocument/2006/relationships/font" Target="fonts/Exo2-bold.ttf"/><Relationship Id="rId3" Type="http://schemas.openxmlformats.org/officeDocument/2006/relationships/font" Target="fonts/Exo2-italic.ttf"/><Relationship Id="rId4" Type="http://schemas.openxmlformats.org/officeDocument/2006/relationships/font" Target="fonts/Exo2-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TtLlGWqX6e8aLjjUSMvjXryO8A==">CgMxLjAyDmguc3NtcjBtMW4zcG85Mg5oLnFpMXJwMjR6NnFueDIOaC51MnRubjY5OTR5ZXkyDmguMWt1dzRuZTd4b3dqMg5oLnpkOGpkaXZ0dTVidzIOaC5qN3duZGRmcnlzYnIyCWguMWZvYjl0ZTIJaC4zMGowemxsMghoLmdqZGd4czgAciExNXh1VklhNWg2MlZjdHc1Yk5FZTFyXzRQMlZzRDB0Wi0=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2024-02-08T07:59:00Z</dcterms:created>
  <dc:creator>Alexandra Myers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LEGAL\65984598v1</vt:lpwstr>
  </property>
  <property fmtid="{D5CDD505-2E9C-101B-9397-08002B2CF9AE}" pid="3" name="CUS_DocIDChunk0">
    <vt:lpwstr>LEGAL\65984598v1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Chunk0">
    <vt:lpwstr>LEGAL\65984598v1</vt:lpwstr>
  </property>
  <property fmtid="{D5CDD505-2E9C-101B-9397-08002B2CF9AE}" pid="8" name="CUS_DocIDString">
    <vt:lpwstr>LEGAL\65984598v1</vt:lpwstr>
  </property>
  <property fmtid="{D5CDD505-2E9C-101B-9397-08002B2CF9AE}" pid="9" name="CUS_DocIDReference">
    <vt:lpwstr>everyPage</vt:lpwstr>
  </property>
  <property fmtid="{D5CDD505-2E9C-101B-9397-08002B2CF9AE}" pid="10" name="CUS_DocIDLocation">
    <vt:lpwstr>EVERY_PAGE</vt:lpwstr>
  </property>
  <property fmtid="{D5CDD505-2E9C-101B-9397-08002B2CF9AE}" pid="11" name="CUS_DocIDActiveBits">
    <vt:lpwstr>100352</vt:lpwstr>
  </property>
</Properties>
</file>